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119C0" w14:textId="615273DA" w:rsidR="007D345F" w:rsidRPr="00A86DE3" w:rsidRDefault="007D345F" w:rsidP="007D345F">
      <w:pPr>
        <w:widowControl w:val="0"/>
        <w:pBdr>
          <w:top w:val="nil"/>
          <w:left w:val="nil"/>
          <w:bottom w:val="nil"/>
          <w:right w:val="nil"/>
          <w:between w:val="nil"/>
        </w:pBdr>
        <w:spacing w:line="276" w:lineRule="auto"/>
        <w:jc w:val="center"/>
        <w:rPr>
          <w:b/>
          <w:bCs/>
          <w:sz w:val="32"/>
          <w:szCs w:val="32"/>
          <w:lang w:val="es-MX"/>
        </w:rPr>
      </w:pPr>
      <w:bookmarkStart w:id="0" w:name="_Hlk44321682"/>
      <w:bookmarkStart w:id="1" w:name="_Hlk44329074"/>
      <w:r w:rsidRPr="00A86DE3">
        <w:rPr>
          <w:b/>
          <w:bCs/>
          <w:sz w:val="32"/>
          <w:szCs w:val="32"/>
          <w:lang w:val="es-MX"/>
        </w:rPr>
        <w:t xml:space="preserve">Reapertura y plantilla de plan de mitigación </w:t>
      </w:r>
      <w:r w:rsidR="006107A9" w:rsidRPr="00A86DE3">
        <w:rPr>
          <w:b/>
          <w:bCs/>
          <w:sz w:val="32"/>
          <w:szCs w:val="32"/>
          <w:lang w:val="es-MX"/>
        </w:rPr>
        <w:t xml:space="preserve">de la </w:t>
      </w:r>
      <w:r w:rsidRPr="00A86DE3">
        <w:rPr>
          <w:b/>
          <w:bCs/>
          <w:sz w:val="32"/>
          <w:szCs w:val="32"/>
          <w:lang w:val="es-MX"/>
        </w:rPr>
        <w:t>COVID-19</w:t>
      </w:r>
    </w:p>
    <w:bookmarkEnd w:id="0"/>
    <w:p w14:paraId="3105D136" w14:textId="77777777" w:rsidR="007D345F" w:rsidRPr="00A86DE3" w:rsidRDefault="007D345F" w:rsidP="007D345F">
      <w:pPr>
        <w:widowControl w:val="0"/>
        <w:pBdr>
          <w:top w:val="nil"/>
          <w:left w:val="nil"/>
          <w:bottom w:val="nil"/>
          <w:right w:val="nil"/>
          <w:between w:val="nil"/>
        </w:pBdr>
        <w:spacing w:line="276" w:lineRule="auto"/>
        <w:rPr>
          <w:lang w:val="es-MX"/>
        </w:rPr>
      </w:pPr>
    </w:p>
    <w:p w14:paraId="465DD4AA" w14:textId="476707CA" w:rsidR="007D345F" w:rsidRPr="00A86DE3" w:rsidRDefault="007D345F" w:rsidP="007D345F">
      <w:pPr>
        <w:widowControl w:val="0"/>
        <w:pBdr>
          <w:top w:val="nil"/>
          <w:left w:val="nil"/>
          <w:bottom w:val="nil"/>
          <w:right w:val="nil"/>
          <w:between w:val="nil"/>
        </w:pBdr>
        <w:spacing w:line="276" w:lineRule="auto"/>
        <w:rPr>
          <w:b/>
          <w:bCs/>
          <w:noProof/>
          <w:lang w:val="es-MX"/>
        </w:rPr>
      </w:pPr>
      <w:r w:rsidRPr="00A86DE3">
        <w:rPr>
          <w:b/>
          <w:bCs/>
          <w:noProof/>
          <w:lang w:val="es-MX"/>
        </w:rPr>
        <w:t xml:space="preserve">Escuela / Distrito: </w:t>
      </w:r>
      <w:r w:rsidR="007400B7" w:rsidRPr="00A86DE3">
        <w:rPr>
          <w:b/>
          <w:bCs/>
          <w:noProof/>
          <w:lang w:val="es-MX"/>
        </w:rPr>
        <w:t xml:space="preserve">Escuela Autónoma </w:t>
      </w:r>
      <w:r w:rsidRPr="00A86DE3">
        <w:rPr>
          <w:b/>
          <w:bCs/>
          <w:noProof/>
          <w:lang w:val="es-MX"/>
        </w:rPr>
        <w:t xml:space="preserve">de Preparación de la Universitaria de </w:t>
      </w:r>
      <w:r w:rsidRPr="00A86DE3">
        <w:rPr>
          <w:b/>
          <w:bCs/>
          <w:i/>
          <w:iCs/>
          <w:noProof/>
          <w:lang w:val="es-MX"/>
        </w:rPr>
        <w:t>CSU Channel Islands</w:t>
      </w:r>
    </w:p>
    <w:p w14:paraId="7E916E4B" w14:textId="77777777" w:rsidR="007D345F" w:rsidRPr="00A86DE3" w:rsidRDefault="007D345F" w:rsidP="007D345F">
      <w:pPr>
        <w:widowControl w:val="0"/>
        <w:pBdr>
          <w:top w:val="nil"/>
          <w:left w:val="nil"/>
          <w:bottom w:val="nil"/>
          <w:right w:val="nil"/>
          <w:between w:val="nil"/>
        </w:pBdr>
        <w:spacing w:line="276" w:lineRule="auto"/>
        <w:rPr>
          <w:lang w:val="es-MX"/>
        </w:rPr>
      </w:pPr>
    </w:p>
    <w:p w14:paraId="18B46802" w14:textId="1EF3945B" w:rsidR="007D345F" w:rsidRPr="00A86DE3" w:rsidRDefault="007D345F" w:rsidP="007D345F">
      <w:pPr>
        <w:widowControl w:val="0"/>
        <w:pBdr>
          <w:top w:val="nil"/>
          <w:left w:val="nil"/>
          <w:bottom w:val="nil"/>
          <w:right w:val="nil"/>
          <w:between w:val="nil"/>
        </w:pBdr>
        <w:spacing w:line="276" w:lineRule="auto"/>
        <w:rPr>
          <w:b/>
          <w:bCs/>
          <w:lang w:val="es-MX"/>
        </w:rPr>
      </w:pPr>
      <w:r w:rsidRPr="00A86DE3">
        <w:rPr>
          <w:b/>
          <w:bCs/>
          <w:lang w:val="es-MX"/>
        </w:rPr>
        <w:t xml:space="preserve">Escuela / </w:t>
      </w:r>
      <w:bookmarkStart w:id="2" w:name="_Hlk47865078"/>
      <w:r w:rsidR="007400B7" w:rsidRPr="00A86DE3">
        <w:rPr>
          <w:b/>
          <w:bCs/>
          <w:lang w:val="es-MX"/>
        </w:rPr>
        <w:t>Enlaces de VCPH (</w:t>
      </w:r>
      <w:r w:rsidRPr="00A86DE3">
        <w:rPr>
          <w:b/>
          <w:bCs/>
          <w:lang w:val="es-MX"/>
        </w:rPr>
        <w:t>Departamento de Salud Pública del Condado de Ventura)</w:t>
      </w:r>
      <w:r w:rsidR="007400B7" w:rsidRPr="00A86DE3">
        <w:rPr>
          <w:b/>
          <w:bCs/>
          <w:lang w:val="es-MX"/>
        </w:rPr>
        <w:t xml:space="preserve"> del distrito</w:t>
      </w:r>
      <w:bookmarkEnd w:id="2"/>
    </w:p>
    <w:tbl>
      <w:tblPr>
        <w:tblStyle w:val="TableGrid"/>
        <w:tblW w:w="0" w:type="auto"/>
        <w:tblLook w:val="04A0" w:firstRow="1" w:lastRow="0" w:firstColumn="1" w:lastColumn="0" w:noHBand="0" w:noVBand="1"/>
      </w:tblPr>
      <w:tblGrid>
        <w:gridCol w:w="2345"/>
        <w:gridCol w:w="2357"/>
        <w:gridCol w:w="2460"/>
        <w:gridCol w:w="2065"/>
        <w:gridCol w:w="2921"/>
        <w:gridCol w:w="2242"/>
      </w:tblGrid>
      <w:tr w:rsidR="00870E34" w:rsidRPr="00E048DE" w14:paraId="55D94803" w14:textId="77777777" w:rsidTr="00870E34">
        <w:tc>
          <w:tcPr>
            <w:tcW w:w="2345" w:type="dxa"/>
            <w:shd w:val="clear" w:color="auto" w:fill="D9D9D9" w:themeFill="background1" w:themeFillShade="D9"/>
          </w:tcPr>
          <w:p w14:paraId="5C06DDEE" w14:textId="1483FEFB" w:rsidR="00870E34" w:rsidRPr="00A86DE3" w:rsidRDefault="00870E34" w:rsidP="00286E96">
            <w:pPr>
              <w:widowControl w:val="0"/>
              <w:spacing w:line="276" w:lineRule="auto"/>
              <w:jc w:val="center"/>
              <w:rPr>
                <w:lang w:val="es-MX"/>
              </w:rPr>
            </w:pPr>
            <w:r w:rsidRPr="00A86DE3">
              <w:rPr>
                <w:lang w:val="es-MX"/>
              </w:rPr>
              <w:t>NOMBRE</w:t>
            </w:r>
          </w:p>
        </w:tc>
        <w:tc>
          <w:tcPr>
            <w:tcW w:w="2357" w:type="dxa"/>
            <w:shd w:val="clear" w:color="auto" w:fill="D9D9D9" w:themeFill="background1" w:themeFillShade="D9"/>
          </w:tcPr>
          <w:p w14:paraId="0E7CDF10" w14:textId="3477BAED" w:rsidR="00870E34" w:rsidRPr="00A86DE3" w:rsidRDefault="00870E34" w:rsidP="00286E96">
            <w:pPr>
              <w:widowControl w:val="0"/>
              <w:spacing w:line="276" w:lineRule="auto"/>
              <w:jc w:val="center"/>
              <w:rPr>
                <w:lang w:val="es-MX"/>
              </w:rPr>
            </w:pPr>
            <w:r w:rsidRPr="00A86DE3">
              <w:rPr>
                <w:lang w:val="es-MX"/>
              </w:rPr>
              <w:t>TITULO</w:t>
            </w:r>
          </w:p>
        </w:tc>
        <w:tc>
          <w:tcPr>
            <w:tcW w:w="2460" w:type="dxa"/>
            <w:shd w:val="clear" w:color="auto" w:fill="D9D9D9" w:themeFill="background1" w:themeFillShade="D9"/>
          </w:tcPr>
          <w:p w14:paraId="678615FE" w14:textId="4E917033" w:rsidR="00870E34" w:rsidRPr="00A86DE3" w:rsidRDefault="00870E34" w:rsidP="00286E96">
            <w:pPr>
              <w:widowControl w:val="0"/>
              <w:spacing w:line="276" w:lineRule="auto"/>
              <w:jc w:val="center"/>
              <w:rPr>
                <w:lang w:val="es-MX"/>
              </w:rPr>
            </w:pPr>
            <w:r w:rsidRPr="00A86DE3">
              <w:rPr>
                <w:lang w:val="es-MX"/>
              </w:rPr>
              <w:t>SITIO DE TRABAJO</w:t>
            </w:r>
          </w:p>
        </w:tc>
        <w:tc>
          <w:tcPr>
            <w:tcW w:w="2065" w:type="dxa"/>
            <w:shd w:val="clear" w:color="auto" w:fill="D9D9D9" w:themeFill="background1" w:themeFillShade="D9"/>
          </w:tcPr>
          <w:p w14:paraId="59E47C75" w14:textId="77777777" w:rsidR="00870E34" w:rsidRPr="00A86DE3" w:rsidRDefault="00870E34" w:rsidP="00286E96">
            <w:pPr>
              <w:widowControl w:val="0"/>
              <w:spacing w:line="276" w:lineRule="auto"/>
              <w:jc w:val="center"/>
              <w:rPr>
                <w:lang w:val="es-MX"/>
              </w:rPr>
            </w:pPr>
          </w:p>
        </w:tc>
        <w:tc>
          <w:tcPr>
            <w:tcW w:w="2921" w:type="dxa"/>
            <w:shd w:val="clear" w:color="auto" w:fill="D9D9D9" w:themeFill="background1" w:themeFillShade="D9"/>
          </w:tcPr>
          <w:p w14:paraId="1E069F6C" w14:textId="265717E7" w:rsidR="00870E34" w:rsidRPr="00A86DE3" w:rsidRDefault="00870E34" w:rsidP="00286E96">
            <w:pPr>
              <w:widowControl w:val="0"/>
              <w:spacing w:line="276" w:lineRule="auto"/>
              <w:jc w:val="center"/>
              <w:rPr>
                <w:lang w:val="es-MX"/>
              </w:rPr>
            </w:pPr>
            <w:r w:rsidRPr="00A86DE3">
              <w:rPr>
                <w:lang w:val="es-MX"/>
              </w:rPr>
              <w:t>DIRECCION DE CORREO ELECTRÓNICO</w:t>
            </w:r>
          </w:p>
        </w:tc>
        <w:tc>
          <w:tcPr>
            <w:tcW w:w="2242" w:type="dxa"/>
            <w:shd w:val="clear" w:color="auto" w:fill="D9D9D9" w:themeFill="background1" w:themeFillShade="D9"/>
          </w:tcPr>
          <w:p w14:paraId="7F1EA628" w14:textId="05870796" w:rsidR="00870E34" w:rsidRPr="00A86DE3" w:rsidRDefault="00870E34" w:rsidP="00286E96">
            <w:pPr>
              <w:widowControl w:val="0"/>
              <w:spacing w:line="276" w:lineRule="auto"/>
              <w:jc w:val="center"/>
              <w:rPr>
                <w:lang w:val="es-MX"/>
              </w:rPr>
            </w:pPr>
            <w:r w:rsidRPr="00A86DE3">
              <w:rPr>
                <w:lang w:val="es-MX"/>
              </w:rPr>
              <w:t xml:space="preserve">NÚMEROS CELULAR Y DE OFICINA  </w:t>
            </w:r>
          </w:p>
        </w:tc>
      </w:tr>
      <w:tr w:rsidR="00870E34" w:rsidRPr="00A86DE3" w14:paraId="77E23EF2" w14:textId="77777777" w:rsidTr="00870E34">
        <w:tc>
          <w:tcPr>
            <w:tcW w:w="2345" w:type="dxa"/>
          </w:tcPr>
          <w:p w14:paraId="0BAC821F" w14:textId="77777777" w:rsidR="00870E34" w:rsidRPr="00A86DE3" w:rsidRDefault="00870E34" w:rsidP="00286E96">
            <w:pPr>
              <w:widowControl w:val="0"/>
              <w:spacing w:line="276" w:lineRule="auto"/>
              <w:rPr>
                <w:lang w:val="es-MX"/>
              </w:rPr>
            </w:pPr>
            <w:r w:rsidRPr="00A86DE3">
              <w:rPr>
                <w:lang w:val="es-MX"/>
              </w:rPr>
              <w:t>Charmon Evans</w:t>
            </w:r>
          </w:p>
        </w:tc>
        <w:tc>
          <w:tcPr>
            <w:tcW w:w="2357" w:type="dxa"/>
          </w:tcPr>
          <w:p w14:paraId="7408895E" w14:textId="657031B0" w:rsidR="00870E34" w:rsidRPr="00A86DE3" w:rsidRDefault="00870E34" w:rsidP="00286E96">
            <w:pPr>
              <w:widowControl w:val="0"/>
              <w:spacing w:line="276" w:lineRule="auto"/>
              <w:rPr>
                <w:lang w:val="es-MX"/>
              </w:rPr>
            </w:pPr>
            <w:r w:rsidRPr="00A86DE3">
              <w:rPr>
                <w:lang w:val="es-MX"/>
              </w:rPr>
              <w:t xml:space="preserve">Directora </w:t>
            </w:r>
            <w:r w:rsidR="007400B7" w:rsidRPr="00A86DE3">
              <w:rPr>
                <w:lang w:val="es-MX"/>
              </w:rPr>
              <w:t>E</w:t>
            </w:r>
            <w:r w:rsidRPr="00A86DE3">
              <w:rPr>
                <w:lang w:val="es-MX"/>
              </w:rPr>
              <w:t>jecutiva</w:t>
            </w:r>
          </w:p>
        </w:tc>
        <w:tc>
          <w:tcPr>
            <w:tcW w:w="2460" w:type="dxa"/>
          </w:tcPr>
          <w:p w14:paraId="068ADE80" w14:textId="77777777" w:rsidR="00870E34" w:rsidRPr="00A86DE3" w:rsidRDefault="00870E34" w:rsidP="00286E96">
            <w:pPr>
              <w:widowControl w:val="0"/>
              <w:spacing w:line="276" w:lineRule="auto"/>
              <w:rPr>
                <w:lang w:val="es-MX"/>
              </w:rPr>
            </w:pPr>
            <w:r w:rsidRPr="00A86DE3">
              <w:rPr>
                <w:lang w:val="es-MX"/>
              </w:rPr>
              <w:t>UPCS</w:t>
            </w:r>
          </w:p>
        </w:tc>
        <w:tc>
          <w:tcPr>
            <w:tcW w:w="2065" w:type="dxa"/>
          </w:tcPr>
          <w:p w14:paraId="43A8E936" w14:textId="77777777" w:rsidR="00870E34" w:rsidRPr="00A86DE3" w:rsidRDefault="00870E34" w:rsidP="00286E96">
            <w:pPr>
              <w:widowControl w:val="0"/>
              <w:spacing w:line="276" w:lineRule="auto"/>
              <w:rPr>
                <w:lang w:val="es-MX"/>
              </w:rPr>
            </w:pPr>
          </w:p>
        </w:tc>
        <w:tc>
          <w:tcPr>
            <w:tcW w:w="2921" w:type="dxa"/>
          </w:tcPr>
          <w:p w14:paraId="18869803" w14:textId="2D87893E" w:rsidR="00870E34" w:rsidRPr="00A86DE3" w:rsidRDefault="0088717A" w:rsidP="00286E96">
            <w:pPr>
              <w:widowControl w:val="0"/>
              <w:spacing w:line="276" w:lineRule="auto"/>
              <w:rPr>
                <w:lang w:val="es-MX"/>
              </w:rPr>
            </w:pPr>
            <w:hyperlink r:id="rId7" w:history="1">
              <w:r w:rsidR="00870E34" w:rsidRPr="00A86DE3">
                <w:rPr>
                  <w:rStyle w:val="Hyperlink"/>
                  <w:lang w:val="es-MX"/>
                </w:rPr>
                <w:t>cevans@pleasantvalleysd.org</w:t>
              </w:r>
            </w:hyperlink>
          </w:p>
        </w:tc>
        <w:tc>
          <w:tcPr>
            <w:tcW w:w="2242" w:type="dxa"/>
          </w:tcPr>
          <w:p w14:paraId="7E8277D0" w14:textId="77777777" w:rsidR="00870E34" w:rsidRPr="00A86DE3" w:rsidRDefault="00870E34" w:rsidP="00286E96">
            <w:pPr>
              <w:widowControl w:val="0"/>
              <w:spacing w:line="276" w:lineRule="auto"/>
              <w:rPr>
                <w:lang w:val="es-MX"/>
              </w:rPr>
            </w:pPr>
            <w:r w:rsidRPr="00A86DE3">
              <w:rPr>
                <w:lang w:val="es-MX"/>
              </w:rPr>
              <w:t>805-482-4608</w:t>
            </w:r>
          </w:p>
          <w:p w14:paraId="6E3B66C3" w14:textId="77777777" w:rsidR="00870E34" w:rsidRPr="00A86DE3" w:rsidRDefault="00870E34" w:rsidP="00286E96">
            <w:pPr>
              <w:widowControl w:val="0"/>
              <w:spacing w:line="276" w:lineRule="auto"/>
              <w:rPr>
                <w:lang w:val="es-MX"/>
              </w:rPr>
            </w:pPr>
            <w:r w:rsidRPr="00A86DE3">
              <w:rPr>
                <w:lang w:val="es-MX"/>
              </w:rPr>
              <w:t>805-312-6280</w:t>
            </w:r>
          </w:p>
        </w:tc>
      </w:tr>
      <w:tr w:rsidR="00870E34" w:rsidRPr="00A86DE3" w14:paraId="64CA75AC" w14:textId="77777777" w:rsidTr="00870E34">
        <w:tc>
          <w:tcPr>
            <w:tcW w:w="2345" w:type="dxa"/>
          </w:tcPr>
          <w:p w14:paraId="3D95D0B6" w14:textId="77777777" w:rsidR="00870E34" w:rsidRPr="00A86DE3" w:rsidRDefault="00870E34" w:rsidP="00286E96">
            <w:pPr>
              <w:widowControl w:val="0"/>
              <w:spacing w:line="276" w:lineRule="auto"/>
              <w:rPr>
                <w:lang w:val="es-MX"/>
              </w:rPr>
            </w:pPr>
            <w:r w:rsidRPr="00A86DE3">
              <w:rPr>
                <w:lang w:val="es-MX"/>
              </w:rPr>
              <w:t>Cyndie Cole</w:t>
            </w:r>
          </w:p>
        </w:tc>
        <w:tc>
          <w:tcPr>
            <w:tcW w:w="2357" w:type="dxa"/>
          </w:tcPr>
          <w:p w14:paraId="3774A744" w14:textId="579EBE5D" w:rsidR="00870E34" w:rsidRPr="00A86DE3" w:rsidRDefault="00870E34" w:rsidP="00286E96">
            <w:pPr>
              <w:widowControl w:val="0"/>
              <w:spacing w:line="276" w:lineRule="auto"/>
              <w:rPr>
                <w:lang w:val="es-MX"/>
              </w:rPr>
            </w:pPr>
            <w:r w:rsidRPr="00A86DE3">
              <w:rPr>
                <w:lang w:val="es-MX"/>
              </w:rPr>
              <w:t xml:space="preserve">Enfermera de </w:t>
            </w:r>
            <w:r w:rsidR="007400B7" w:rsidRPr="00A86DE3">
              <w:rPr>
                <w:lang w:val="es-MX"/>
              </w:rPr>
              <w:t>D</w:t>
            </w:r>
            <w:r w:rsidRPr="00A86DE3">
              <w:rPr>
                <w:lang w:val="es-MX"/>
              </w:rPr>
              <w:t>istrito</w:t>
            </w:r>
          </w:p>
        </w:tc>
        <w:tc>
          <w:tcPr>
            <w:tcW w:w="2460" w:type="dxa"/>
          </w:tcPr>
          <w:p w14:paraId="1141AAAE" w14:textId="2109980B" w:rsidR="00870E34" w:rsidRPr="00A86DE3" w:rsidRDefault="00870E34" w:rsidP="00286E96">
            <w:pPr>
              <w:widowControl w:val="0"/>
              <w:spacing w:line="276" w:lineRule="auto"/>
              <w:rPr>
                <w:lang w:val="es-MX"/>
              </w:rPr>
            </w:pPr>
            <w:r w:rsidRPr="00A86DE3">
              <w:rPr>
                <w:lang w:val="es-MX"/>
              </w:rPr>
              <w:t>Oficina de</w:t>
            </w:r>
            <w:r w:rsidR="005C210C" w:rsidRPr="00A86DE3">
              <w:rPr>
                <w:lang w:val="es-MX"/>
              </w:rPr>
              <w:t>l</w:t>
            </w:r>
            <w:r w:rsidRPr="00A86DE3">
              <w:rPr>
                <w:lang w:val="es-MX"/>
              </w:rPr>
              <w:t xml:space="preserve"> </w:t>
            </w:r>
            <w:r w:rsidR="005C210C" w:rsidRPr="00A86DE3">
              <w:rPr>
                <w:lang w:val="es-MX"/>
              </w:rPr>
              <w:t>D</w:t>
            </w:r>
            <w:r w:rsidRPr="00A86DE3">
              <w:rPr>
                <w:lang w:val="es-MX"/>
              </w:rPr>
              <w:t>istrito de PVSD</w:t>
            </w:r>
          </w:p>
        </w:tc>
        <w:tc>
          <w:tcPr>
            <w:tcW w:w="2065" w:type="dxa"/>
          </w:tcPr>
          <w:p w14:paraId="3A939C1D" w14:textId="77777777" w:rsidR="00870E34" w:rsidRPr="00A86DE3" w:rsidRDefault="00870E34" w:rsidP="00286E96">
            <w:pPr>
              <w:widowControl w:val="0"/>
              <w:spacing w:line="276" w:lineRule="auto"/>
              <w:rPr>
                <w:lang w:val="es-MX"/>
              </w:rPr>
            </w:pPr>
          </w:p>
        </w:tc>
        <w:tc>
          <w:tcPr>
            <w:tcW w:w="2921" w:type="dxa"/>
          </w:tcPr>
          <w:p w14:paraId="1F3D99EC" w14:textId="4207A6B7" w:rsidR="00870E34" w:rsidRPr="00A86DE3" w:rsidRDefault="0088717A" w:rsidP="00286E96">
            <w:pPr>
              <w:widowControl w:val="0"/>
              <w:spacing w:line="276" w:lineRule="auto"/>
              <w:rPr>
                <w:lang w:val="es-MX"/>
              </w:rPr>
            </w:pPr>
            <w:hyperlink r:id="rId8" w:history="1">
              <w:r w:rsidR="00870E34" w:rsidRPr="00A86DE3">
                <w:rPr>
                  <w:rStyle w:val="Hyperlink"/>
                  <w:lang w:val="es-MX"/>
                </w:rPr>
                <w:t>ccole@pleasantvalleysd.org</w:t>
              </w:r>
            </w:hyperlink>
          </w:p>
        </w:tc>
        <w:tc>
          <w:tcPr>
            <w:tcW w:w="2242" w:type="dxa"/>
          </w:tcPr>
          <w:p w14:paraId="1946BBDE" w14:textId="77777777" w:rsidR="00870E34" w:rsidRPr="00A86DE3" w:rsidRDefault="00870E34" w:rsidP="00286E96">
            <w:pPr>
              <w:widowControl w:val="0"/>
              <w:spacing w:line="276" w:lineRule="auto"/>
              <w:rPr>
                <w:lang w:val="es-MX"/>
              </w:rPr>
            </w:pPr>
            <w:r w:rsidRPr="00A86DE3">
              <w:rPr>
                <w:lang w:val="es-MX"/>
              </w:rPr>
              <w:t>805-445-8651</w:t>
            </w:r>
          </w:p>
          <w:p w14:paraId="49A1F1EA" w14:textId="77777777" w:rsidR="00870E34" w:rsidRPr="00A86DE3" w:rsidRDefault="00870E34" w:rsidP="00286E96">
            <w:pPr>
              <w:widowControl w:val="0"/>
              <w:spacing w:line="276" w:lineRule="auto"/>
              <w:rPr>
                <w:lang w:val="es-MX"/>
              </w:rPr>
            </w:pPr>
            <w:r w:rsidRPr="00A86DE3">
              <w:rPr>
                <w:lang w:val="es-MX"/>
              </w:rPr>
              <w:t>805-207-4832</w:t>
            </w:r>
          </w:p>
        </w:tc>
      </w:tr>
    </w:tbl>
    <w:p w14:paraId="46113541" w14:textId="77777777" w:rsidR="007D345F" w:rsidRPr="00A86DE3" w:rsidRDefault="007D345F" w:rsidP="007D345F">
      <w:pPr>
        <w:widowControl w:val="0"/>
        <w:pBdr>
          <w:top w:val="nil"/>
          <w:left w:val="nil"/>
          <w:bottom w:val="nil"/>
          <w:right w:val="nil"/>
          <w:between w:val="nil"/>
        </w:pBdr>
        <w:spacing w:line="276" w:lineRule="auto"/>
        <w:rPr>
          <w:lang w:val="es-MX"/>
        </w:rPr>
      </w:pPr>
    </w:p>
    <w:p w14:paraId="1D34DC6D" w14:textId="1A3A6EC9" w:rsidR="007D345F" w:rsidRPr="00A86DE3" w:rsidRDefault="00870E34" w:rsidP="007D345F">
      <w:pPr>
        <w:pStyle w:val="Title"/>
        <w:rPr>
          <w:i/>
          <w:sz w:val="32"/>
          <w:szCs w:val="32"/>
          <w:lang w:val="es-MX"/>
        </w:rPr>
      </w:pPr>
      <w:r w:rsidRPr="00A86DE3">
        <w:rPr>
          <w:i/>
          <w:sz w:val="32"/>
          <w:szCs w:val="32"/>
          <w:lang w:val="es-MX"/>
        </w:rPr>
        <w:t xml:space="preserve">*** </w:t>
      </w:r>
      <w:bookmarkStart w:id="3" w:name="_Hlk47865261"/>
      <w:r w:rsidRPr="00A86DE3">
        <w:rPr>
          <w:i/>
          <w:sz w:val="32"/>
          <w:szCs w:val="32"/>
          <w:lang w:val="es-MX"/>
        </w:rPr>
        <w:t xml:space="preserve">TENGA EN CUENTA QUE ESTE DOCUMENTO ESTÁ SUJETO A CAMBIOS A </w:t>
      </w:r>
      <w:r w:rsidRPr="00A86DE3">
        <w:rPr>
          <w:iCs/>
          <w:sz w:val="32"/>
          <w:szCs w:val="32"/>
          <w:lang w:val="es-MX"/>
        </w:rPr>
        <w:t xml:space="preserve">medida que la </w:t>
      </w:r>
      <w:bookmarkEnd w:id="3"/>
      <w:r w:rsidR="006107A9" w:rsidRPr="00A86DE3">
        <w:rPr>
          <w:iCs/>
          <w:color w:val="222222"/>
          <w:sz w:val="32"/>
          <w:szCs w:val="32"/>
          <w:shd w:val="clear" w:color="auto" w:fill="FFFFFF"/>
          <w:lang w:val="es-MX"/>
        </w:rPr>
        <w:t>medida que la situación fluctué y la </w:t>
      </w:r>
      <w:r w:rsidR="006107A9" w:rsidRPr="00A86DE3">
        <w:rPr>
          <w:rFonts w:cs="Arial"/>
          <w:iCs/>
          <w:color w:val="222222"/>
          <w:sz w:val="32"/>
          <w:szCs w:val="32"/>
          <w:shd w:val="clear" w:color="auto" w:fill="FFFFFF"/>
          <w:lang w:val="es-MX"/>
        </w:rPr>
        <w:t>dirección</w:t>
      </w:r>
      <w:r w:rsidR="006107A9" w:rsidRPr="00A86DE3">
        <w:rPr>
          <w:iCs/>
          <w:color w:val="222222"/>
          <w:sz w:val="32"/>
          <w:szCs w:val="32"/>
          <w:shd w:val="clear" w:color="auto" w:fill="FFFFFF"/>
          <w:lang w:val="es-MX"/>
        </w:rPr>
        <w:t> del gobierno cambien</w:t>
      </w:r>
      <w:r w:rsidRPr="00A86DE3">
        <w:rPr>
          <w:i/>
          <w:sz w:val="32"/>
          <w:szCs w:val="32"/>
          <w:lang w:val="es-MX"/>
        </w:rPr>
        <w:t>***</w:t>
      </w: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5"/>
        <w:gridCol w:w="3060"/>
        <w:gridCol w:w="2795"/>
      </w:tblGrid>
      <w:tr w:rsidR="007D345F" w:rsidRPr="00E048DE" w14:paraId="5F401028" w14:textId="77777777" w:rsidTr="002356CF">
        <w:tc>
          <w:tcPr>
            <w:tcW w:w="14400" w:type="dxa"/>
            <w:gridSpan w:val="3"/>
            <w:shd w:val="clear" w:color="auto" w:fill="D9D9D9"/>
          </w:tcPr>
          <w:p w14:paraId="0FF904F6" w14:textId="641F813E" w:rsidR="007D345F" w:rsidRPr="00A86DE3" w:rsidRDefault="00870E34" w:rsidP="00286E96">
            <w:pPr>
              <w:ind w:right="-1815"/>
              <w:rPr>
                <w:b/>
                <w:lang w:val="es-MX"/>
              </w:rPr>
            </w:pPr>
            <w:bookmarkStart w:id="4" w:name="_Hlk44255796"/>
            <w:r w:rsidRPr="00A86DE3">
              <w:rPr>
                <w:b/>
                <w:lang w:val="es-MX"/>
              </w:rPr>
              <w:t>Promover prácticas saludables de higiene</w:t>
            </w:r>
            <w:bookmarkStart w:id="5" w:name="_heading=h.1fob9te" w:colFirst="0" w:colLast="0"/>
            <w:bookmarkEnd w:id="5"/>
          </w:p>
        </w:tc>
      </w:tr>
      <w:bookmarkEnd w:id="4"/>
      <w:tr w:rsidR="007D345F" w:rsidRPr="00E048DE" w14:paraId="665087D8" w14:textId="77777777" w:rsidTr="002356CF">
        <w:tc>
          <w:tcPr>
            <w:tcW w:w="14400" w:type="dxa"/>
            <w:gridSpan w:val="3"/>
            <w:shd w:val="clear" w:color="auto" w:fill="D9D9D9"/>
          </w:tcPr>
          <w:p w14:paraId="37B8B09D" w14:textId="2012BA74" w:rsidR="007D345F" w:rsidRPr="00A86DE3" w:rsidRDefault="00870E34" w:rsidP="00286E96">
            <w:pPr>
              <w:ind w:left="-20"/>
              <w:rPr>
                <w:lang w:val="es-MX"/>
              </w:rPr>
            </w:pPr>
            <w:r w:rsidRPr="00A86DE3">
              <w:rPr>
                <w:lang w:val="es-MX"/>
              </w:rPr>
              <w:t>Describa su plan para</w:t>
            </w:r>
            <w:r w:rsidR="007D345F" w:rsidRPr="00A86DE3">
              <w:rPr>
                <w:lang w:val="es-MX"/>
              </w:rPr>
              <w:t>:</w:t>
            </w:r>
          </w:p>
          <w:p w14:paraId="435C47F5" w14:textId="239BD203" w:rsidR="007D345F" w:rsidRPr="00A86DE3" w:rsidRDefault="00524C0C" w:rsidP="007D345F">
            <w:pPr>
              <w:pStyle w:val="ListParagraph"/>
              <w:numPr>
                <w:ilvl w:val="0"/>
                <w:numId w:val="1"/>
              </w:numPr>
              <w:rPr>
                <w:lang w:val="es-MX"/>
              </w:rPr>
            </w:pPr>
            <w:r w:rsidRPr="00A86DE3">
              <w:rPr>
                <w:lang w:val="es-MX"/>
              </w:rPr>
              <w:t xml:space="preserve">Difundir </w:t>
            </w:r>
            <w:r w:rsidRPr="00A86DE3">
              <w:rPr>
                <w:color w:val="4472C4" w:themeColor="accent1"/>
                <w:u w:val="single"/>
                <w:lang w:val="es-MX"/>
              </w:rPr>
              <w:t>Herramientas de Recursos Educativos</w:t>
            </w:r>
            <w:r w:rsidRPr="00A86DE3">
              <w:rPr>
                <w:color w:val="4472C4" w:themeColor="accent1"/>
                <w:lang w:val="es-MX"/>
              </w:rPr>
              <w:t xml:space="preserve"> </w:t>
            </w:r>
            <w:r w:rsidRPr="00A86DE3">
              <w:rPr>
                <w:lang w:val="es-MX"/>
              </w:rPr>
              <w:t xml:space="preserve">para enseñar al personal de la escuela, a los estudiantes y a las familias sobre las mejores prácticas de higiene (cómo cubrirse la cara, lavarse las manos y cómo </w:t>
            </w:r>
            <w:r w:rsidRPr="00A86DE3">
              <w:rPr>
                <w:bCs/>
                <w:lang w:val="es-MX"/>
              </w:rPr>
              <w:t>taparse la boca cuando tosen</w:t>
            </w:r>
            <w:r w:rsidRPr="00A86DE3">
              <w:rPr>
                <w:lang w:val="es-MX"/>
              </w:rPr>
              <w:t>)</w:t>
            </w:r>
          </w:p>
          <w:p w14:paraId="46416270" w14:textId="6EE24507" w:rsidR="007D345F" w:rsidRPr="00A86DE3" w:rsidRDefault="00524C0C" w:rsidP="007D345F">
            <w:pPr>
              <w:pStyle w:val="ListParagraph"/>
              <w:numPr>
                <w:ilvl w:val="0"/>
                <w:numId w:val="1"/>
              </w:numPr>
              <w:rPr>
                <w:lang w:val="es-MX"/>
              </w:rPr>
            </w:pPr>
            <w:r w:rsidRPr="00A86DE3">
              <w:rPr>
                <w:lang w:val="es-MX"/>
              </w:rPr>
              <w:t xml:space="preserve">Programe una rutina de lavado de manos </w:t>
            </w:r>
            <w:bookmarkStart w:id="6" w:name="_Hlk47865566"/>
            <w:r w:rsidRPr="00A86DE3">
              <w:rPr>
                <w:lang w:val="es-MX"/>
              </w:rPr>
              <w:t>y asegure suministros adecuados para apoyar una higiene saludable</w:t>
            </w:r>
            <w:bookmarkEnd w:id="6"/>
          </w:p>
          <w:p w14:paraId="556A33C2" w14:textId="77777777" w:rsidR="007D345F" w:rsidRPr="00A86DE3" w:rsidRDefault="007D345F" w:rsidP="00286E96">
            <w:pPr>
              <w:ind w:right="-1815"/>
              <w:rPr>
                <w:b/>
                <w:lang w:val="es-MX"/>
              </w:rPr>
            </w:pPr>
          </w:p>
        </w:tc>
      </w:tr>
      <w:tr w:rsidR="007D345F" w:rsidRPr="00A86DE3" w14:paraId="62F2D1DF" w14:textId="77777777" w:rsidTr="002356CF">
        <w:tc>
          <w:tcPr>
            <w:tcW w:w="8545" w:type="dxa"/>
            <w:vMerge w:val="restart"/>
            <w:shd w:val="clear" w:color="auto" w:fill="FFFFFF" w:themeFill="background1"/>
          </w:tcPr>
          <w:p w14:paraId="3A7858AA" w14:textId="77777777" w:rsidR="007D345F" w:rsidRPr="00A86DE3" w:rsidRDefault="007D345F" w:rsidP="00286E96">
            <w:pPr>
              <w:rPr>
                <w:rFonts w:ascii="Calibri" w:eastAsia="Garamond" w:hAnsi="Calibri" w:cs="Calibri"/>
                <w:color w:val="000000"/>
                <w:szCs w:val="24"/>
                <w:lang w:val="es-MX"/>
              </w:rPr>
            </w:pPr>
            <w:r w:rsidRPr="00A86DE3">
              <w:rPr>
                <w:lang w:val="es-MX"/>
              </w:rPr>
              <w:t xml:space="preserve">Plan: </w:t>
            </w:r>
          </w:p>
          <w:p w14:paraId="35EE3A84" w14:textId="05500B89" w:rsidR="007D345F" w:rsidRPr="00A86DE3" w:rsidRDefault="00524C0C" w:rsidP="007D345F">
            <w:pPr>
              <w:pStyle w:val="ListParagraph"/>
              <w:numPr>
                <w:ilvl w:val="0"/>
                <w:numId w:val="11"/>
              </w:numPr>
              <w:rPr>
                <w:b/>
                <w:lang w:val="es-MX"/>
              </w:rPr>
            </w:pPr>
            <w:r w:rsidRPr="00A86DE3">
              <w:rPr>
                <w:b/>
                <w:lang w:val="es-MX"/>
              </w:rPr>
              <w:t xml:space="preserve">Diseminar Herramientas de Recursos Educativos para enseñar al personal de la escuela, a los estudiantes y a las familias sobre las mejores prácticas de higiene (cómo usar un cubrebocas, </w:t>
            </w:r>
            <w:r w:rsidRPr="00A86DE3">
              <w:rPr>
                <w:b/>
                <w:bCs/>
                <w:lang w:val="es-MX"/>
              </w:rPr>
              <w:t>cómo</w:t>
            </w:r>
            <w:r w:rsidRPr="00A86DE3">
              <w:rPr>
                <w:lang w:val="es-MX"/>
              </w:rPr>
              <w:t xml:space="preserve"> </w:t>
            </w:r>
            <w:r w:rsidRPr="00A86DE3">
              <w:rPr>
                <w:b/>
                <w:lang w:val="es-MX"/>
              </w:rPr>
              <w:t xml:space="preserve">lavarse las manos y </w:t>
            </w:r>
            <w:r w:rsidRPr="00A86DE3">
              <w:rPr>
                <w:b/>
                <w:bCs/>
                <w:lang w:val="es-MX"/>
              </w:rPr>
              <w:t>cómo</w:t>
            </w:r>
            <w:r w:rsidRPr="00A86DE3">
              <w:rPr>
                <w:lang w:val="es-MX"/>
              </w:rPr>
              <w:t xml:space="preserve"> </w:t>
            </w:r>
            <w:r w:rsidRPr="00A86DE3">
              <w:rPr>
                <w:b/>
                <w:lang w:val="es-MX"/>
              </w:rPr>
              <w:t>taparse la boca cuando tosen)</w:t>
            </w:r>
          </w:p>
          <w:p w14:paraId="0F479BBE" w14:textId="4E23C7A9" w:rsidR="007D345F" w:rsidRPr="00A86DE3" w:rsidRDefault="00524C0C" w:rsidP="002E371C">
            <w:pPr>
              <w:pStyle w:val="ListParagraph"/>
              <w:ind w:left="0"/>
              <w:rPr>
                <w:lang w:val="es-MX"/>
              </w:rPr>
            </w:pPr>
            <w:r w:rsidRPr="00A86DE3">
              <w:rPr>
                <w:lang w:val="es-MX"/>
              </w:rPr>
              <w:t xml:space="preserve">UPCS difundirá herramientas de recursos educativos para el personal, los estudiantes y </w:t>
            </w:r>
            <w:r w:rsidRPr="00C65E07">
              <w:rPr>
                <w:lang w:val="es-MX"/>
              </w:rPr>
              <w:t xml:space="preserve">las familias utilizando una variedad de plataformas y medios. La escuela mantendrá una página web dedicada a educar a la comunidad sobre las prácticas preventivas de </w:t>
            </w:r>
            <w:r w:rsidR="005C210C" w:rsidRPr="00C65E07">
              <w:rPr>
                <w:lang w:val="es-MX"/>
              </w:rPr>
              <w:t xml:space="preserve">la </w:t>
            </w:r>
            <w:r w:rsidRPr="00C65E07">
              <w:rPr>
                <w:lang w:val="es-MX"/>
              </w:rPr>
              <w:t xml:space="preserve">COVID-19, los síntomas </w:t>
            </w:r>
            <w:bookmarkStart w:id="7" w:name="_Hlk47865773"/>
            <w:r w:rsidRPr="00C65E07">
              <w:rPr>
                <w:lang w:val="es-MX"/>
              </w:rPr>
              <w:t xml:space="preserve">y la información </w:t>
            </w:r>
            <w:r w:rsidR="00AB20AE" w:rsidRPr="00C65E07">
              <w:rPr>
                <w:lang w:val="es-MX"/>
              </w:rPr>
              <w:t>más</w:t>
            </w:r>
            <w:r w:rsidRPr="00C65E07">
              <w:rPr>
                <w:lang w:val="es-MX"/>
              </w:rPr>
              <w:t xml:space="preserve"> actualizada del </w:t>
            </w:r>
            <w:r w:rsidR="00584D9E" w:rsidRPr="00C65E07">
              <w:rPr>
                <w:lang w:val="es-MX"/>
              </w:rPr>
              <w:t xml:space="preserve">Departamento de Salud </w:t>
            </w:r>
            <w:r w:rsidR="009E5CCA" w:rsidRPr="00C65E07">
              <w:rPr>
                <w:lang w:val="es-MX"/>
              </w:rPr>
              <w:t>Pública</w:t>
            </w:r>
            <w:r w:rsidR="00584D9E" w:rsidRPr="00C65E07">
              <w:rPr>
                <w:lang w:val="es-MX"/>
              </w:rPr>
              <w:t xml:space="preserve"> del Estado de California (</w:t>
            </w:r>
            <w:r w:rsidRPr="00C65E07">
              <w:rPr>
                <w:lang w:val="es-MX"/>
              </w:rPr>
              <w:t>CDPH</w:t>
            </w:r>
            <w:r w:rsidR="00584D9E" w:rsidRPr="00C65E07">
              <w:rPr>
                <w:lang w:val="es-MX"/>
              </w:rPr>
              <w:t>)</w:t>
            </w:r>
            <w:r w:rsidRPr="00C65E07">
              <w:rPr>
                <w:lang w:val="es-MX"/>
              </w:rPr>
              <w:t xml:space="preserve">, </w:t>
            </w:r>
            <w:r w:rsidR="009E5CCA" w:rsidRPr="00C65E07">
              <w:rPr>
                <w:lang w:val="es-MX"/>
              </w:rPr>
              <w:t>Salud Pública del Condado de Ventura (</w:t>
            </w:r>
            <w:r w:rsidRPr="00C65E07">
              <w:rPr>
                <w:lang w:val="es-MX"/>
              </w:rPr>
              <w:t>VCPH</w:t>
            </w:r>
            <w:r w:rsidR="009E5CCA" w:rsidRPr="00C65E07">
              <w:rPr>
                <w:lang w:val="es-MX"/>
              </w:rPr>
              <w:t xml:space="preserve">) and y el Departamento de Educación de California </w:t>
            </w:r>
            <w:r w:rsidRPr="00C65E07">
              <w:rPr>
                <w:lang w:val="es-MX"/>
              </w:rPr>
              <w:t xml:space="preserve">CDE. </w:t>
            </w:r>
            <w:bookmarkEnd w:id="7"/>
            <w:r w:rsidRPr="00C65E07">
              <w:rPr>
                <w:lang w:val="es-MX"/>
              </w:rPr>
              <w:t>La información se proporcionará en varios idiomas y formatos. Se publicarán videos e infografías</w:t>
            </w:r>
            <w:r w:rsidRPr="00A86DE3">
              <w:rPr>
                <w:lang w:val="es-MX"/>
              </w:rPr>
              <w:t xml:space="preserve"> que modelan el lavado de manos</w:t>
            </w:r>
            <w:r w:rsidR="0071594D" w:rsidRPr="00A86DE3">
              <w:rPr>
                <w:lang w:val="es-MX"/>
              </w:rPr>
              <w:t xml:space="preserve"> correcto</w:t>
            </w:r>
            <w:r w:rsidRPr="00A86DE3">
              <w:rPr>
                <w:lang w:val="es-MX"/>
              </w:rPr>
              <w:t xml:space="preserve">, cómo usar y cuidar adecuadamente </w:t>
            </w:r>
            <w:r w:rsidR="002B102D" w:rsidRPr="00A86DE3">
              <w:rPr>
                <w:lang w:val="es-MX"/>
              </w:rPr>
              <w:t>los cubrebocas</w:t>
            </w:r>
            <w:r w:rsidRPr="00A86DE3">
              <w:rPr>
                <w:lang w:val="es-MX"/>
              </w:rPr>
              <w:t xml:space="preserve"> y la </w:t>
            </w:r>
            <w:r w:rsidR="0071594D" w:rsidRPr="00A86DE3">
              <w:rPr>
                <w:lang w:val="es-MX"/>
              </w:rPr>
              <w:t xml:space="preserve">buena </w:t>
            </w:r>
            <w:r w:rsidRPr="00A86DE3">
              <w:rPr>
                <w:lang w:val="es-MX"/>
              </w:rPr>
              <w:t xml:space="preserve">higiene en todo el </w:t>
            </w:r>
            <w:r w:rsidR="009876DA" w:rsidRPr="00A86DE3">
              <w:rPr>
                <w:lang w:val="es-MX"/>
              </w:rPr>
              <w:t>plantel</w:t>
            </w:r>
            <w:r w:rsidR="002B102D" w:rsidRPr="00A86DE3">
              <w:rPr>
                <w:lang w:val="es-MX"/>
              </w:rPr>
              <w:t>. Estos videos</w:t>
            </w:r>
            <w:r w:rsidRPr="00A86DE3">
              <w:rPr>
                <w:lang w:val="es-MX"/>
              </w:rPr>
              <w:t xml:space="preserve"> se mostrarán regularmente en nuestras noticias diarias </w:t>
            </w:r>
            <w:r w:rsidR="007400B7" w:rsidRPr="00A86DE3">
              <w:rPr>
                <w:lang w:val="es-MX"/>
              </w:rPr>
              <w:t>para</w:t>
            </w:r>
            <w:r w:rsidRPr="00A86DE3">
              <w:rPr>
                <w:lang w:val="es-MX"/>
              </w:rPr>
              <w:t xml:space="preserve"> toda la escuela</w:t>
            </w:r>
            <w:r w:rsidR="007D345F" w:rsidRPr="00A86DE3">
              <w:rPr>
                <w:lang w:val="es-MX"/>
              </w:rPr>
              <w:t xml:space="preserve">.  </w:t>
            </w:r>
            <w:r w:rsidR="002B102D" w:rsidRPr="00A86DE3">
              <w:rPr>
                <w:lang w:val="es-MX"/>
              </w:rPr>
              <w:t xml:space="preserve">Los maestros tendrán acceso a varias plataformas en línea que proporcionan recursos didácticos para enseñar estas importantes prácticas de buena higiene y </w:t>
            </w:r>
            <w:r w:rsidR="00AB20AE" w:rsidRPr="00A86DE3">
              <w:rPr>
                <w:lang w:val="es-MX"/>
              </w:rPr>
              <w:t>cuidado.</w:t>
            </w:r>
          </w:p>
          <w:p w14:paraId="492E8DEE" w14:textId="77777777" w:rsidR="007D345F" w:rsidRPr="00A86DE3" w:rsidRDefault="007D345F" w:rsidP="00286E96">
            <w:pPr>
              <w:pStyle w:val="ListParagraph"/>
              <w:ind w:left="340"/>
              <w:rPr>
                <w:lang w:val="es-MX"/>
              </w:rPr>
            </w:pPr>
          </w:p>
          <w:p w14:paraId="1A07CF5C" w14:textId="29C4540D" w:rsidR="007D345F" w:rsidRPr="00A86DE3" w:rsidRDefault="002B102D" w:rsidP="002E371C">
            <w:pPr>
              <w:pStyle w:val="ListParagraph"/>
              <w:ind w:left="0"/>
              <w:rPr>
                <w:lang w:val="es-MX"/>
              </w:rPr>
            </w:pPr>
            <w:r w:rsidRPr="00A86DE3">
              <w:rPr>
                <w:lang w:val="es-MX"/>
              </w:rPr>
              <w:t xml:space="preserve">De acuerdo con la carta de orientación del </w:t>
            </w:r>
            <w:hyperlink r:id="rId9" w:history="1">
              <w:r w:rsidR="007400B7" w:rsidRPr="00A86DE3">
                <w:rPr>
                  <w:color w:val="0000FF"/>
                  <w:u w:val="single"/>
                  <w:lang w:val="es-MX"/>
                </w:rPr>
                <w:t xml:space="preserve">CDPH </w:t>
              </w:r>
            </w:hyperlink>
            <w:r w:rsidRPr="00A86DE3">
              <w:rPr>
                <w:lang w:val="es-MX"/>
              </w:rPr>
              <w:t xml:space="preserve">fechada el 17 de julio de 2020, </w:t>
            </w:r>
            <w:r w:rsidR="00271717">
              <w:rPr>
                <w:lang w:val="es-MX"/>
              </w:rPr>
              <w:t xml:space="preserve">la </w:t>
            </w:r>
            <w:r w:rsidRPr="00A86DE3">
              <w:rPr>
                <w:lang w:val="es-MX"/>
              </w:rPr>
              <w:t xml:space="preserve">UPCS requerirá que todo el personal y los estudiantes </w:t>
            </w:r>
            <w:r w:rsidR="0071594D" w:rsidRPr="00A86DE3">
              <w:rPr>
                <w:lang w:val="es-MX"/>
              </w:rPr>
              <w:t>de</w:t>
            </w:r>
            <w:r w:rsidRPr="00A86DE3">
              <w:rPr>
                <w:lang w:val="es-MX"/>
              </w:rPr>
              <w:t xml:space="preserve"> </w:t>
            </w:r>
            <w:r w:rsidR="0071594D" w:rsidRPr="00A86DE3">
              <w:rPr>
                <w:lang w:val="es-MX"/>
              </w:rPr>
              <w:t xml:space="preserve">3er-8vo </w:t>
            </w:r>
            <w:r w:rsidRPr="00A86DE3">
              <w:rPr>
                <w:lang w:val="es-MX"/>
              </w:rPr>
              <w:t xml:space="preserve">grados usen </w:t>
            </w:r>
            <w:r w:rsidRPr="00A86DE3">
              <w:rPr>
                <w:lang w:val="es-MX"/>
              </w:rPr>
              <w:lastRenderedPageBreak/>
              <w:t xml:space="preserve">cubrebocas mientras estén en el </w:t>
            </w:r>
            <w:r w:rsidR="009876DA" w:rsidRPr="00A86DE3">
              <w:rPr>
                <w:lang w:val="es-MX"/>
              </w:rPr>
              <w:t>plantel</w:t>
            </w:r>
            <w:r w:rsidRPr="00A86DE3">
              <w:rPr>
                <w:lang w:val="es-MX"/>
              </w:rPr>
              <w:t xml:space="preserve">. Esto incluye la fila para ingresar </w:t>
            </w:r>
            <w:r w:rsidR="0071594D" w:rsidRPr="00A86DE3">
              <w:rPr>
                <w:lang w:val="es-MX"/>
              </w:rPr>
              <w:t xml:space="preserve">y salir del </w:t>
            </w:r>
            <w:r w:rsidR="009876DA" w:rsidRPr="00A86DE3">
              <w:rPr>
                <w:lang w:val="es-MX"/>
              </w:rPr>
              <w:t>plantel</w:t>
            </w:r>
            <w:r w:rsidRPr="00A86DE3">
              <w:rPr>
                <w:lang w:val="es-MX"/>
              </w:rPr>
              <w:t xml:space="preserve">, </w:t>
            </w:r>
            <w:r w:rsidR="0071594D" w:rsidRPr="00A86DE3">
              <w:rPr>
                <w:lang w:val="es-MX"/>
              </w:rPr>
              <w:t>los</w:t>
            </w:r>
            <w:r w:rsidRPr="00A86DE3">
              <w:rPr>
                <w:lang w:val="es-MX"/>
              </w:rPr>
              <w:t xml:space="preserve"> </w:t>
            </w:r>
            <w:r w:rsidR="0071594D" w:rsidRPr="00A86DE3">
              <w:rPr>
                <w:lang w:val="es-MX"/>
              </w:rPr>
              <w:t>salones</w:t>
            </w:r>
            <w:r w:rsidRPr="00A86DE3">
              <w:rPr>
                <w:lang w:val="es-MX"/>
              </w:rPr>
              <w:t xml:space="preserve"> de clases, </w:t>
            </w:r>
            <w:r w:rsidR="0071594D" w:rsidRPr="00A86DE3">
              <w:rPr>
                <w:lang w:val="es-MX"/>
              </w:rPr>
              <w:t xml:space="preserve">y </w:t>
            </w:r>
            <w:r w:rsidRPr="00A86DE3">
              <w:rPr>
                <w:lang w:val="es-MX"/>
              </w:rPr>
              <w:t xml:space="preserve">en cualquier </w:t>
            </w:r>
            <w:r w:rsidR="0071594D" w:rsidRPr="00A86DE3">
              <w:rPr>
                <w:lang w:val="es-MX"/>
              </w:rPr>
              <w:t xml:space="preserve">otro </w:t>
            </w:r>
            <w:r w:rsidRPr="00A86DE3">
              <w:rPr>
                <w:lang w:val="es-MX"/>
              </w:rPr>
              <w:t xml:space="preserve">lugar del </w:t>
            </w:r>
            <w:r w:rsidR="009876DA" w:rsidRPr="00A86DE3">
              <w:rPr>
                <w:lang w:val="es-MX"/>
              </w:rPr>
              <w:t>plantel</w:t>
            </w:r>
            <w:r w:rsidRPr="00A86DE3">
              <w:rPr>
                <w:lang w:val="es-MX"/>
              </w:rPr>
              <w:t xml:space="preserve"> de la escuela </w:t>
            </w:r>
            <w:r w:rsidR="0071594D" w:rsidRPr="00A86DE3">
              <w:rPr>
                <w:lang w:val="es-MX"/>
              </w:rPr>
              <w:t>siempre y cuando no estén</w:t>
            </w:r>
            <w:r w:rsidRPr="00A86DE3">
              <w:rPr>
                <w:lang w:val="es-MX"/>
              </w:rPr>
              <w:t xml:space="preserve"> comiendo o bebiendo. </w:t>
            </w:r>
            <w:r w:rsidR="00CB2D47" w:rsidRPr="00A86DE3">
              <w:rPr>
                <w:lang w:val="es-MX"/>
              </w:rPr>
              <w:t xml:space="preserve">Es muy </w:t>
            </w:r>
            <w:r w:rsidR="00EE6349" w:rsidRPr="00A86DE3">
              <w:rPr>
                <w:lang w:val="es-MX"/>
              </w:rPr>
              <w:t>recomendable</w:t>
            </w:r>
            <w:r w:rsidRPr="00A86DE3">
              <w:rPr>
                <w:lang w:val="es-MX"/>
              </w:rPr>
              <w:t xml:space="preserve"> que los estudiantes de 2 grado o menores también usen cubrebocas. UPCS proporcionará cubrebocas de tela para todos los estudiantes y el personal. Se darán consideraciones especiales a estudiantes jóvenes, estudiantes con necesidades especiales y aquellos con condiciones médicas. Se proporcionarán cubrebocas a todos los miembros del personal.</w:t>
            </w:r>
            <w:r w:rsidR="00CB2D47" w:rsidRPr="00A86DE3">
              <w:rPr>
                <w:lang w:val="es-MX"/>
              </w:rPr>
              <w:t xml:space="preserve"> Los protectores faciales de plástico solo son REQUERIDOS para aquellos que entran en contacto con otros que presentan síntomas</w:t>
            </w:r>
            <w:r w:rsidRPr="00A86DE3">
              <w:rPr>
                <w:lang w:val="es-MX"/>
              </w:rPr>
              <w:t xml:space="preserve">. Se recomendarán el uso de </w:t>
            </w:r>
            <w:r w:rsidR="00CB2D47" w:rsidRPr="00A86DE3">
              <w:rPr>
                <w:lang w:val="es-MX"/>
              </w:rPr>
              <w:t>protectores faciales de plástico</w:t>
            </w:r>
            <w:r w:rsidRPr="00A86DE3">
              <w:rPr>
                <w:lang w:val="es-MX"/>
              </w:rPr>
              <w:t xml:space="preserve"> para el personal que trabaja con niños pequeños y estudiantes con necesidades especiales</w:t>
            </w:r>
            <w:r w:rsidR="007D345F" w:rsidRPr="00A86DE3">
              <w:rPr>
                <w:lang w:val="es-MX"/>
              </w:rPr>
              <w:t>.</w:t>
            </w:r>
          </w:p>
          <w:p w14:paraId="38AAC57A" w14:textId="77777777" w:rsidR="007D345F" w:rsidRPr="00A86DE3" w:rsidRDefault="007D345F" w:rsidP="00286E96">
            <w:pPr>
              <w:pStyle w:val="ListParagraph"/>
              <w:ind w:left="340"/>
              <w:rPr>
                <w:lang w:val="es-MX"/>
              </w:rPr>
            </w:pPr>
          </w:p>
          <w:p w14:paraId="0A66B6FC" w14:textId="63BADD31" w:rsidR="007D345F" w:rsidRPr="00A86DE3" w:rsidRDefault="000D7FE8" w:rsidP="007D345F">
            <w:pPr>
              <w:pStyle w:val="ListParagraph"/>
              <w:numPr>
                <w:ilvl w:val="0"/>
                <w:numId w:val="11"/>
              </w:numPr>
              <w:autoSpaceDE w:val="0"/>
              <w:autoSpaceDN w:val="0"/>
              <w:adjustRightInd w:val="0"/>
              <w:rPr>
                <w:b/>
                <w:bCs/>
                <w:szCs w:val="24"/>
                <w:lang w:val="es-MX"/>
              </w:rPr>
            </w:pPr>
            <w:r w:rsidRPr="00A86DE3">
              <w:rPr>
                <w:b/>
                <w:bCs/>
                <w:lang w:val="es-MX"/>
              </w:rPr>
              <w:t>Programe una rutina de lavado de manos y asegure los suministros adecuados para apoyar una higiene saludable</w:t>
            </w:r>
          </w:p>
          <w:p w14:paraId="218696F9" w14:textId="76CB36F1" w:rsidR="007D345F" w:rsidRPr="00A86DE3" w:rsidRDefault="000D7FE8" w:rsidP="007C24DF">
            <w:pPr>
              <w:pStyle w:val="ListParagraph"/>
              <w:autoSpaceDE w:val="0"/>
              <w:autoSpaceDN w:val="0"/>
              <w:adjustRightInd w:val="0"/>
              <w:ind w:left="0"/>
              <w:rPr>
                <w:lang w:val="es-MX"/>
              </w:rPr>
            </w:pPr>
            <w:r w:rsidRPr="00A86DE3">
              <w:rPr>
                <w:lang w:val="es-MX"/>
              </w:rPr>
              <w:t xml:space="preserve">Se instituirá una rutina regular de lavado de manos en </w:t>
            </w:r>
            <w:r w:rsidR="00AB20AE" w:rsidRPr="00A86DE3">
              <w:rPr>
                <w:lang w:val="es-MX"/>
              </w:rPr>
              <w:t>todos los salones</w:t>
            </w:r>
            <w:r w:rsidRPr="00A86DE3">
              <w:rPr>
                <w:lang w:val="es-MX"/>
              </w:rPr>
              <w:t xml:space="preserve">. Los estudiantes se lavarán las manos al llegar a la escuela, antes y después de comer, después de estar afuera y antes y después de usar el baño. Los estudiantes y el personal deben lavarse las manos durante 20 segundos con jabón, frotándose bien después de la aplicación. Los maestros modelarán las técnicas apropiadas para lavarse las manos y proporcionarán </w:t>
            </w:r>
            <w:r w:rsidRPr="00C65E07">
              <w:rPr>
                <w:lang w:val="es-MX"/>
              </w:rPr>
              <w:t xml:space="preserve">recordatorios regulares. Los </w:t>
            </w:r>
            <w:r w:rsidR="00584D9E" w:rsidRPr="00C65E07">
              <w:rPr>
                <w:lang w:val="es-MX"/>
              </w:rPr>
              <w:t xml:space="preserve">salones </w:t>
            </w:r>
            <w:r w:rsidRPr="00C65E07">
              <w:rPr>
                <w:lang w:val="es-MX"/>
              </w:rPr>
              <w:t>portátiles en el Ala E no están equipados con lavabos</w:t>
            </w:r>
            <w:r w:rsidR="00CB2D47" w:rsidRPr="00C65E07">
              <w:rPr>
                <w:lang w:val="es-MX"/>
              </w:rPr>
              <w:t xml:space="preserve"> de manos</w:t>
            </w:r>
            <w:r w:rsidRPr="00C65E07">
              <w:rPr>
                <w:lang w:val="es-MX"/>
              </w:rPr>
              <w:t xml:space="preserve">. En las próximas semanas </w:t>
            </w:r>
            <w:r w:rsidR="00584D9E" w:rsidRPr="00C65E07">
              <w:rPr>
                <w:lang w:val="es-MX"/>
              </w:rPr>
              <w:t>estaremos</w:t>
            </w:r>
            <w:r w:rsidRPr="00C65E07">
              <w:rPr>
                <w:lang w:val="es-MX"/>
              </w:rPr>
              <w:t xml:space="preserve"> agregando otras tres estaciones portátiles de lavado de manos a las que </w:t>
            </w:r>
            <w:r w:rsidR="009E5CCA" w:rsidRPr="00C65E07">
              <w:rPr>
                <w:lang w:val="es-MX"/>
              </w:rPr>
              <w:t xml:space="preserve">ya </w:t>
            </w:r>
            <w:r w:rsidRPr="00C65E07">
              <w:rPr>
                <w:lang w:val="es-MX"/>
              </w:rPr>
              <w:t xml:space="preserve">tenemos en el </w:t>
            </w:r>
            <w:r w:rsidR="009E5CCA" w:rsidRPr="00C65E07">
              <w:rPr>
                <w:lang w:val="es-MX"/>
              </w:rPr>
              <w:t>A</w:t>
            </w:r>
            <w:r w:rsidRPr="00C65E07">
              <w:rPr>
                <w:lang w:val="es-MX"/>
              </w:rPr>
              <w:t xml:space="preserve">la E para obtener un total de 5 estaciones de lavado de manos. </w:t>
            </w:r>
            <w:bookmarkStart w:id="8" w:name="_Hlk47866465"/>
            <w:r w:rsidR="006107A9" w:rsidRPr="00C65E07">
              <w:rPr>
                <w:color w:val="222222"/>
                <w:shd w:val="clear" w:color="auto" w:fill="FFFFFF"/>
                <w:lang w:val="es-MX"/>
              </w:rPr>
              <w:t>Si es apropiado para su edad, cada salón de clases recibirá desinfectante para manos.</w:t>
            </w:r>
            <w:bookmarkEnd w:id="8"/>
            <w:r w:rsidRPr="00C65E07">
              <w:rPr>
                <w:lang w:val="es-MX"/>
              </w:rPr>
              <w:t xml:space="preserve"> El desinfectante se debe frotar en las manos hasta que esté completamente seco.</w:t>
            </w:r>
            <w:r w:rsidR="007D345F" w:rsidRPr="00A86DE3">
              <w:rPr>
                <w:lang w:val="es-MX"/>
              </w:rPr>
              <w:t xml:space="preserve"> </w:t>
            </w:r>
          </w:p>
          <w:p w14:paraId="435A957D" w14:textId="77777777" w:rsidR="007D345F" w:rsidRPr="00A86DE3" w:rsidRDefault="007D345F" w:rsidP="00286E96">
            <w:pPr>
              <w:pStyle w:val="ListParagraph"/>
              <w:autoSpaceDE w:val="0"/>
              <w:autoSpaceDN w:val="0"/>
              <w:adjustRightInd w:val="0"/>
              <w:ind w:left="340"/>
              <w:rPr>
                <w:lang w:val="es-MX"/>
              </w:rPr>
            </w:pPr>
          </w:p>
          <w:p w14:paraId="0525BDBF" w14:textId="760862D8" w:rsidR="007D345F" w:rsidRPr="00A86DE3" w:rsidRDefault="000D7FE8" w:rsidP="007C24DF">
            <w:pPr>
              <w:pStyle w:val="ListParagraph"/>
              <w:autoSpaceDE w:val="0"/>
              <w:autoSpaceDN w:val="0"/>
              <w:adjustRightInd w:val="0"/>
              <w:ind w:left="0"/>
              <w:rPr>
                <w:szCs w:val="24"/>
                <w:lang w:val="es-MX"/>
              </w:rPr>
            </w:pPr>
            <w:r w:rsidRPr="00A86DE3">
              <w:rPr>
                <w:lang w:val="es-MX"/>
              </w:rPr>
              <w:t xml:space="preserve">Nota: el lavado frecuente de manos es más eficaz que el uso de desinfectantes. Se prefieren los desinfectantes para manos a base de alcohol etílico y solo se deben usar cuando los niños lo puedan usar sin supervisión. Los desinfectantes para manos con isopropilo son más tóxicos cuando se ingieren o se absorben en la piel. No use desinfectantes para manos que puedan contener metanol que pueden ser peligrosos cuando se ingieren o se absorben. Los niños menores de 9 años solo deben usar desinfectante para manos bajo la supervisión de un adulto. Llame al </w:t>
            </w:r>
            <w:r w:rsidR="00A86DE3" w:rsidRPr="00A86DE3">
              <w:rPr>
                <w:lang w:val="es-MX"/>
              </w:rPr>
              <w:t>Centro</w:t>
            </w:r>
            <w:r w:rsidR="00C374D8" w:rsidRPr="00A86DE3">
              <w:rPr>
                <w:lang w:val="es-MX"/>
              </w:rPr>
              <w:t xml:space="preserve"> </w:t>
            </w:r>
            <w:r w:rsidRPr="00A86DE3">
              <w:rPr>
                <w:lang w:val="es-MX"/>
              </w:rPr>
              <w:t>de Envenenamiento si se consume: 1-800-222-1222</w:t>
            </w:r>
            <w:r w:rsidR="007D345F" w:rsidRPr="00A86DE3">
              <w:rPr>
                <w:szCs w:val="24"/>
                <w:lang w:val="es-MX"/>
              </w:rPr>
              <w:t xml:space="preserve">. </w:t>
            </w:r>
          </w:p>
          <w:p w14:paraId="13ECF9FE" w14:textId="77777777" w:rsidR="007D345F" w:rsidRPr="00A86DE3" w:rsidRDefault="007D345F" w:rsidP="007C24DF">
            <w:pPr>
              <w:pStyle w:val="ListParagraph"/>
              <w:autoSpaceDE w:val="0"/>
              <w:autoSpaceDN w:val="0"/>
              <w:adjustRightInd w:val="0"/>
              <w:ind w:left="0"/>
              <w:rPr>
                <w:szCs w:val="24"/>
                <w:lang w:val="es-MX"/>
              </w:rPr>
            </w:pPr>
          </w:p>
          <w:p w14:paraId="053F4232" w14:textId="77777777" w:rsidR="007D345F" w:rsidRPr="00A86DE3" w:rsidRDefault="007D345F" w:rsidP="00286E96">
            <w:pPr>
              <w:pStyle w:val="ListParagraph"/>
              <w:autoSpaceDE w:val="0"/>
              <w:autoSpaceDN w:val="0"/>
              <w:adjustRightInd w:val="0"/>
              <w:ind w:left="340"/>
              <w:rPr>
                <w:szCs w:val="24"/>
                <w:lang w:val="es-MX"/>
              </w:rPr>
            </w:pPr>
          </w:p>
          <w:p w14:paraId="13F0E418" w14:textId="77777777" w:rsidR="007D345F" w:rsidRPr="00A86DE3" w:rsidRDefault="007D345F" w:rsidP="00DD61CA">
            <w:pPr>
              <w:autoSpaceDE w:val="0"/>
              <w:autoSpaceDN w:val="0"/>
              <w:adjustRightInd w:val="0"/>
              <w:rPr>
                <w:szCs w:val="24"/>
                <w:lang w:val="es-MX"/>
              </w:rPr>
            </w:pPr>
          </w:p>
        </w:tc>
        <w:tc>
          <w:tcPr>
            <w:tcW w:w="3060" w:type="dxa"/>
            <w:shd w:val="clear" w:color="auto" w:fill="FFFFFF" w:themeFill="background1"/>
          </w:tcPr>
          <w:p w14:paraId="1B6B2CB6" w14:textId="3779D1B4" w:rsidR="007D345F" w:rsidRPr="00A86DE3" w:rsidRDefault="007D345F" w:rsidP="00286E96">
            <w:pPr>
              <w:ind w:left="-20"/>
              <w:rPr>
                <w:lang w:val="es-MX"/>
              </w:rPr>
            </w:pPr>
            <w:r w:rsidRPr="00A86DE3">
              <w:rPr>
                <w:b/>
                <w:lang w:val="es-MX"/>
              </w:rPr>
              <w:lastRenderedPageBreak/>
              <w:t>Person</w:t>
            </w:r>
            <w:r w:rsidR="00524C0C" w:rsidRPr="00A86DE3">
              <w:rPr>
                <w:b/>
                <w:lang w:val="es-MX"/>
              </w:rPr>
              <w:t>a</w:t>
            </w:r>
            <w:r w:rsidRPr="00A86DE3">
              <w:rPr>
                <w:b/>
                <w:lang w:val="es-MX"/>
              </w:rPr>
              <w:t xml:space="preserve">(s) </w:t>
            </w:r>
            <w:r w:rsidR="00A86DE3" w:rsidRPr="00A86DE3">
              <w:rPr>
                <w:b/>
                <w:lang w:val="es-MX"/>
              </w:rPr>
              <w:t>responsable</w:t>
            </w:r>
            <w:r w:rsidR="00524C0C" w:rsidRPr="00A86DE3">
              <w:rPr>
                <w:b/>
                <w:lang w:val="es-MX"/>
              </w:rPr>
              <w:t>(s)</w:t>
            </w:r>
          </w:p>
        </w:tc>
        <w:tc>
          <w:tcPr>
            <w:tcW w:w="2795" w:type="dxa"/>
            <w:shd w:val="clear" w:color="auto" w:fill="FFFFFF" w:themeFill="background1"/>
          </w:tcPr>
          <w:p w14:paraId="799EFA3C" w14:textId="2E4F4D00" w:rsidR="007D345F" w:rsidRPr="00A86DE3" w:rsidRDefault="00524C0C" w:rsidP="00286E96">
            <w:pPr>
              <w:ind w:left="-20"/>
              <w:rPr>
                <w:lang w:val="es-MX"/>
              </w:rPr>
            </w:pPr>
            <w:r w:rsidRPr="00A86DE3">
              <w:rPr>
                <w:b/>
                <w:lang w:val="es-MX"/>
              </w:rPr>
              <w:t xml:space="preserve">Fecha de </w:t>
            </w:r>
            <w:r w:rsidR="00AB20AE" w:rsidRPr="00A86DE3">
              <w:rPr>
                <w:b/>
                <w:lang w:val="es-MX"/>
              </w:rPr>
              <w:t>I</w:t>
            </w:r>
            <w:r w:rsidRPr="00A86DE3">
              <w:rPr>
                <w:b/>
                <w:lang w:val="es-MX"/>
              </w:rPr>
              <w:t>mplementación</w:t>
            </w:r>
          </w:p>
        </w:tc>
      </w:tr>
      <w:tr w:rsidR="007D345F" w:rsidRPr="00A86DE3" w14:paraId="3AE30DAB" w14:textId="77777777" w:rsidTr="002356CF">
        <w:tc>
          <w:tcPr>
            <w:tcW w:w="8545" w:type="dxa"/>
            <w:vMerge/>
            <w:shd w:val="clear" w:color="auto" w:fill="FFFFFF" w:themeFill="background1"/>
          </w:tcPr>
          <w:p w14:paraId="186A3E71" w14:textId="77777777" w:rsidR="007D345F" w:rsidRPr="00A86DE3" w:rsidRDefault="007D345F" w:rsidP="00286E96">
            <w:pPr>
              <w:ind w:left="-20"/>
              <w:rPr>
                <w:lang w:val="es-MX"/>
              </w:rPr>
            </w:pPr>
          </w:p>
        </w:tc>
        <w:tc>
          <w:tcPr>
            <w:tcW w:w="3060" w:type="dxa"/>
            <w:shd w:val="clear" w:color="auto" w:fill="FFFFFF" w:themeFill="background1"/>
          </w:tcPr>
          <w:p w14:paraId="3EEA3424" w14:textId="58357195" w:rsidR="007D345F" w:rsidRPr="00A86DE3" w:rsidRDefault="00A86DE3" w:rsidP="00286E96">
            <w:pPr>
              <w:ind w:left="-20"/>
              <w:rPr>
                <w:lang w:val="es-MX"/>
              </w:rPr>
            </w:pPr>
            <w:r w:rsidRPr="00A86DE3">
              <w:rPr>
                <w:lang w:val="es-MX"/>
              </w:rPr>
              <w:t xml:space="preserve">Verónica </w:t>
            </w:r>
            <w:r w:rsidR="00AB20AE" w:rsidRPr="00A86DE3">
              <w:rPr>
                <w:lang w:val="es-MX"/>
              </w:rPr>
              <w:t>Solórzano</w:t>
            </w:r>
          </w:p>
          <w:p w14:paraId="39DF20AC" w14:textId="77777777" w:rsidR="007D345F" w:rsidRPr="00A86DE3" w:rsidRDefault="007D345F" w:rsidP="00286E96">
            <w:pPr>
              <w:ind w:left="-20"/>
              <w:rPr>
                <w:lang w:val="es-MX"/>
              </w:rPr>
            </w:pPr>
            <w:r w:rsidRPr="00A86DE3">
              <w:rPr>
                <w:lang w:val="es-MX"/>
              </w:rPr>
              <w:t>Charmon Evans</w:t>
            </w:r>
          </w:p>
        </w:tc>
        <w:tc>
          <w:tcPr>
            <w:tcW w:w="2795" w:type="dxa"/>
            <w:shd w:val="clear" w:color="auto" w:fill="FFFFFF" w:themeFill="background1"/>
          </w:tcPr>
          <w:p w14:paraId="3FF526EC" w14:textId="401AE499" w:rsidR="007D345F" w:rsidRPr="00A86DE3" w:rsidRDefault="00524C0C" w:rsidP="00286E96">
            <w:pPr>
              <w:ind w:left="-20"/>
              <w:rPr>
                <w:lang w:val="es-MX"/>
              </w:rPr>
            </w:pPr>
            <w:r w:rsidRPr="00A86DE3">
              <w:rPr>
                <w:lang w:val="es-MX"/>
              </w:rPr>
              <w:t xml:space="preserve">17 de </w:t>
            </w:r>
            <w:r w:rsidR="00A86DE3">
              <w:rPr>
                <w:lang w:val="es-MX"/>
              </w:rPr>
              <w:t>agosto</w:t>
            </w:r>
            <w:r w:rsidR="007D345F" w:rsidRPr="00A86DE3">
              <w:rPr>
                <w:lang w:val="es-MX"/>
              </w:rPr>
              <w:t>, 2020</w:t>
            </w:r>
          </w:p>
        </w:tc>
      </w:tr>
      <w:tr w:rsidR="007D345F" w:rsidRPr="00E048DE" w14:paraId="3A93207C" w14:textId="77777777" w:rsidTr="002356CF">
        <w:tc>
          <w:tcPr>
            <w:tcW w:w="14400" w:type="dxa"/>
            <w:gridSpan w:val="3"/>
            <w:shd w:val="clear" w:color="auto" w:fill="D9D9D9"/>
          </w:tcPr>
          <w:p w14:paraId="33901C1C" w14:textId="1B7C7E63" w:rsidR="007D345F" w:rsidRPr="00A86DE3" w:rsidRDefault="00AB20AE" w:rsidP="00286E96">
            <w:pPr>
              <w:rPr>
                <w:b/>
                <w:bCs/>
                <w:lang w:val="es-MX"/>
              </w:rPr>
            </w:pPr>
            <w:bookmarkStart w:id="9" w:name="_Hlk44255827"/>
            <w:r w:rsidRPr="00A86DE3">
              <w:rPr>
                <w:b/>
                <w:lang w:val="es-MX"/>
              </w:rPr>
              <w:t xml:space="preserve">Limpieza, desinfección </w:t>
            </w:r>
            <w:r w:rsidR="00DD61CA" w:rsidRPr="00A86DE3">
              <w:rPr>
                <w:b/>
                <w:lang w:val="es-MX"/>
              </w:rPr>
              <w:t xml:space="preserve">intensivas </w:t>
            </w:r>
            <w:r w:rsidRPr="00A86DE3">
              <w:rPr>
                <w:b/>
                <w:lang w:val="es-MX"/>
              </w:rPr>
              <w:t xml:space="preserve">y ventilación </w:t>
            </w:r>
          </w:p>
        </w:tc>
      </w:tr>
      <w:tr w:rsidR="007D345F" w:rsidRPr="00E048DE" w14:paraId="1AA4DC90" w14:textId="77777777" w:rsidTr="002356CF">
        <w:tc>
          <w:tcPr>
            <w:tcW w:w="14400" w:type="dxa"/>
            <w:gridSpan w:val="3"/>
            <w:shd w:val="clear" w:color="auto" w:fill="D9D9D9"/>
          </w:tcPr>
          <w:p w14:paraId="3952055F" w14:textId="340DFB3E" w:rsidR="007D345F" w:rsidRPr="00C65E07" w:rsidRDefault="00AB20AE" w:rsidP="00286E96">
            <w:pPr>
              <w:rPr>
                <w:b/>
                <w:bCs/>
                <w:lang w:val="es-MX"/>
              </w:rPr>
            </w:pPr>
            <w:bookmarkStart w:id="10" w:name="_Hlk47866799"/>
            <w:r w:rsidRPr="00C65E07">
              <w:rPr>
                <w:bCs/>
                <w:lang w:val="es-MX"/>
              </w:rPr>
              <w:t>Describa su plan para prohibir o limitar el uso compartido de materiales</w:t>
            </w:r>
            <w:r w:rsidR="00EE6349" w:rsidRPr="00C65E07">
              <w:rPr>
                <w:bCs/>
                <w:lang w:val="es-MX"/>
              </w:rPr>
              <w:t xml:space="preserve">, </w:t>
            </w:r>
            <w:r w:rsidR="009E5CCA" w:rsidRPr="00C65E07">
              <w:rPr>
                <w:bCs/>
                <w:lang w:val="es-MX"/>
              </w:rPr>
              <w:t>equipo</w:t>
            </w:r>
            <w:r w:rsidR="00EE6349" w:rsidRPr="00C65E07">
              <w:rPr>
                <w:bCs/>
                <w:lang w:val="es-MX"/>
              </w:rPr>
              <w:t xml:space="preserve">, y </w:t>
            </w:r>
            <w:r w:rsidRPr="00C65E07">
              <w:rPr>
                <w:bCs/>
                <w:lang w:val="es-MX"/>
              </w:rPr>
              <w:t xml:space="preserve">suministros, el uso de productos </w:t>
            </w:r>
            <w:r w:rsidR="00CB18B4" w:rsidRPr="00C65E07">
              <w:rPr>
                <w:bCs/>
                <w:lang w:val="es-MX"/>
              </w:rPr>
              <w:t xml:space="preserve">aprobados por </w:t>
            </w:r>
            <w:r w:rsidR="00DD61CA" w:rsidRPr="00C65E07">
              <w:rPr>
                <w:bCs/>
                <w:lang w:val="es-MX"/>
              </w:rPr>
              <w:t>la EPA (</w:t>
            </w:r>
            <w:r w:rsidR="00CB18B4" w:rsidRPr="00C65E07">
              <w:rPr>
                <w:bCs/>
                <w:lang w:val="es-MX"/>
              </w:rPr>
              <w:t>La Agencia de Protección Ambiental)</w:t>
            </w:r>
            <w:r w:rsidRPr="00C65E07">
              <w:rPr>
                <w:bCs/>
                <w:lang w:val="es-MX"/>
              </w:rPr>
              <w:t xml:space="preserve"> y ventilación del área</w:t>
            </w:r>
            <w:r w:rsidR="00734BBC" w:rsidRPr="00C65E07">
              <w:rPr>
                <w:bCs/>
                <w:lang w:val="es-MX"/>
              </w:rPr>
              <w:t xml:space="preserve"> durante el horario de limpieza</w:t>
            </w:r>
            <w:r w:rsidRPr="00C65E07">
              <w:rPr>
                <w:bCs/>
                <w:lang w:val="es-MX"/>
              </w:rPr>
              <w:t>.</w:t>
            </w:r>
            <w:bookmarkEnd w:id="10"/>
          </w:p>
        </w:tc>
      </w:tr>
      <w:bookmarkEnd w:id="9"/>
      <w:tr w:rsidR="00AB20AE" w:rsidRPr="00A86DE3" w14:paraId="4EB34675" w14:textId="77777777" w:rsidTr="002356CF">
        <w:tc>
          <w:tcPr>
            <w:tcW w:w="8545" w:type="dxa"/>
            <w:vMerge w:val="restart"/>
            <w:shd w:val="clear" w:color="auto" w:fill="FFFFFF"/>
          </w:tcPr>
          <w:p w14:paraId="41AE4BFE" w14:textId="77777777" w:rsidR="00AB20AE" w:rsidRPr="00C65E07" w:rsidRDefault="00AB20AE" w:rsidP="00AB20AE">
            <w:pPr>
              <w:rPr>
                <w:bCs/>
                <w:lang w:val="es-MX"/>
              </w:rPr>
            </w:pPr>
            <w:r w:rsidRPr="00C65E07">
              <w:rPr>
                <w:bCs/>
                <w:lang w:val="es-MX"/>
              </w:rPr>
              <w:t xml:space="preserve">Plan: </w:t>
            </w:r>
          </w:p>
          <w:p w14:paraId="56A61448" w14:textId="1C8F35F7" w:rsidR="00AB20AE" w:rsidRPr="00C65E07" w:rsidRDefault="00AB20AE" w:rsidP="00AB20AE">
            <w:pPr>
              <w:rPr>
                <w:b/>
                <w:bCs/>
                <w:lang w:val="es-MX"/>
              </w:rPr>
            </w:pPr>
            <w:r w:rsidRPr="00C65E07">
              <w:rPr>
                <w:b/>
                <w:bCs/>
                <w:lang w:val="es-MX"/>
              </w:rPr>
              <w:t>Uso compartido de material</w:t>
            </w:r>
            <w:r w:rsidR="00CB18B4" w:rsidRPr="00C65E07">
              <w:rPr>
                <w:b/>
                <w:bCs/>
                <w:lang w:val="es-MX"/>
              </w:rPr>
              <w:t>es</w:t>
            </w:r>
            <w:r w:rsidR="00EE6349" w:rsidRPr="00C65E07">
              <w:rPr>
                <w:b/>
                <w:bCs/>
                <w:lang w:val="es-MX"/>
              </w:rPr>
              <w:t xml:space="preserve">, </w:t>
            </w:r>
            <w:r w:rsidR="00CB18B4" w:rsidRPr="00C65E07">
              <w:rPr>
                <w:b/>
                <w:bCs/>
                <w:lang w:val="es-MX"/>
              </w:rPr>
              <w:t>equipo</w:t>
            </w:r>
            <w:r w:rsidR="00EE6349" w:rsidRPr="00C65E07">
              <w:rPr>
                <w:b/>
                <w:bCs/>
                <w:lang w:val="es-MX"/>
              </w:rPr>
              <w:t xml:space="preserve">, y </w:t>
            </w:r>
            <w:r w:rsidR="00CB18B4" w:rsidRPr="00C65E07">
              <w:rPr>
                <w:b/>
                <w:bCs/>
                <w:lang w:val="es-MX"/>
              </w:rPr>
              <w:t>suministros</w:t>
            </w:r>
            <w:r w:rsidRPr="00C65E07">
              <w:rPr>
                <w:b/>
                <w:bCs/>
                <w:lang w:val="es-MX"/>
              </w:rPr>
              <w:t>:</w:t>
            </w:r>
          </w:p>
          <w:p w14:paraId="3C64F329" w14:textId="02373586" w:rsidR="00AB20AE" w:rsidRPr="00C65E07" w:rsidRDefault="00AB20AE" w:rsidP="00AB20AE">
            <w:pPr>
              <w:rPr>
                <w:bCs/>
                <w:lang w:val="es-MX"/>
              </w:rPr>
            </w:pPr>
            <w:r w:rsidRPr="00C65E07">
              <w:rPr>
                <w:bCs/>
                <w:lang w:val="es-MX"/>
              </w:rPr>
              <w:t xml:space="preserve">A cada alumno se le asignará su propio conjunto personal de útiles escolares, libros, tecnología, manipulativos, etc. Estos útiles se llevarán a casa a diario o se almacenarán en un cubículo personal y no se compartirán con otros alumnos. Todos los artículos personales estarán claramente etiquetados.  </w:t>
            </w:r>
          </w:p>
          <w:p w14:paraId="545F5735" w14:textId="02BA51A2" w:rsidR="00AB20AE" w:rsidRPr="00C65E07" w:rsidRDefault="00AB20AE" w:rsidP="00AB20AE">
            <w:pPr>
              <w:rPr>
                <w:bCs/>
                <w:lang w:val="es-MX"/>
              </w:rPr>
            </w:pPr>
            <w:r w:rsidRPr="00C65E07">
              <w:rPr>
                <w:bCs/>
                <w:lang w:val="es-MX"/>
              </w:rPr>
              <w:t>Cuando sea necesario compartir el equipo, el uso se limitará a pequeños grupos de estudiantes a la ve</w:t>
            </w:r>
            <w:r w:rsidR="00545E5E" w:rsidRPr="00C65E07">
              <w:rPr>
                <w:bCs/>
                <w:lang w:val="es-MX"/>
              </w:rPr>
              <w:t>z.  Inmediatamente después, se</w:t>
            </w:r>
            <w:r w:rsidRPr="00C65E07">
              <w:rPr>
                <w:bCs/>
                <w:lang w:val="es-MX"/>
              </w:rPr>
              <w:t xml:space="preserve"> </w:t>
            </w:r>
            <w:r w:rsidR="00545E5E" w:rsidRPr="00C65E07">
              <w:rPr>
                <w:bCs/>
                <w:lang w:val="es-MX"/>
              </w:rPr>
              <w:t>lavarán las</w:t>
            </w:r>
            <w:r w:rsidRPr="00C65E07">
              <w:rPr>
                <w:bCs/>
                <w:lang w:val="es-MX"/>
              </w:rPr>
              <w:t xml:space="preserve"> manos y </w:t>
            </w:r>
            <w:r w:rsidR="00545E5E" w:rsidRPr="00C65E07">
              <w:rPr>
                <w:bCs/>
                <w:lang w:val="es-MX"/>
              </w:rPr>
              <w:t xml:space="preserve">se </w:t>
            </w:r>
            <w:r w:rsidRPr="00C65E07">
              <w:rPr>
                <w:bCs/>
                <w:lang w:val="es-MX"/>
              </w:rPr>
              <w:t>desinfec</w:t>
            </w:r>
            <w:r w:rsidR="00545E5E" w:rsidRPr="00C65E07">
              <w:rPr>
                <w:bCs/>
                <w:lang w:val="es-MX"/>
              </w:rPr>
              <w:t xml:space="preserve">tara </w:t>
            </w:r>
            <w:r w:rsidRPr="00C65E07">
              <w:rPr>
                <w:bCs/>
                <w:lang w:val="es-MX"/>
              </w:rPr>
              <w:t>el equipo.</w:t>
            </w:r>
          </w:p>
          <w:p w14:paraId="019298CD" w14:textId="4B75F423" w:rsidR="00AB20AE" w:rsidRPr="00C65E07" w:rsidRDefault="00AB20AE" w:rsidP="00AB20AE">
            <w:pPr>
              <w:rPr>
                <w:bCs/>
                <w:lang w:val="es-MX"/>
              </w:rPr>
            </w:pPr>
            <w:r w:rsidRPr="00C65E07">
              <w:rPr>
                <w:bCs/>
                <w:lang w:val="es-MX"/>
              </w:rPr>
              <w:t xml:space="preserve">No se podrá </w:t>
            </w:r>
            <w:r w:rsidR="00675BA3" w:rsidRPr="00C65E07">
              <w:rPr>
                <w:bCs/>
                <w:lang w:val="es-MX"/>
              </w:rPr>
              <w:t>usar</w:t>
            </w:r>
            <w:r w:rsidRPr="00C65E07">
              <w:rPr>
                <w:bCs/>
                <w:lang w:val="es-MX"/>
              </w:rPr>
              <w:t xml:space="preserve"> las fuentes de agua potable y se les pedirá a los estudiantes que traigan agua de la casa que se pueda rellenar en la estación de servicio </w:t>
            </w:r>
            <w:r w:rsidR="00675BA3" w:rsidRPr="00C65E07">
              <w:rPr>
                <w:bCs/>
                <w:lang w:val="es-MX"/>
              </w:rPr>
              <w:t xml:space="preserve">de agua </w:t>
            </w:r>
            <w:r w:rsidRPr="00C65E07">
              <w:rPr>
                <w:bCs/>
                <w:lang w:val="es-MX"/>
              </w:rPr>
              <w:t xml:space="preserve">si es necesario. La estación de servicio </w:t>
            </w:r>
            <w:r w:rsidR="00675BA3" w:rsidRPr="00C65E07">
              <w:rPr>
                <w:bCs/>
                <w:lang w:val="es-MX"/>
              </w:rPr>
              <w:t xml:space="preserve">de agua </w:t>
            </w:r>
            <w:r w:rsidRPr="00C65E07">
              <w:rPr>
                <w:bCs/>
                <w:lang w:val="es-MX"/>
              </w:rPr>
              <w:t xml:space="preserve">se limpiará regularmente durante todo el día. </w:t>
            </w:r>
            <w:r w:rsidR="00545E5E" w:rsidRPr="00C65E07">
              <w:rPr>
                <w:bCs/>
                <w:lang w:val="es-MX"/>
              </w:rPr>
              <w:t>Agua</w:t>
            </w:r>
            <w:r w:rsidRPr="00C65E07">
              <w:rPr>
                <w:bCs/>
                <w:lang w:val="es-MX"/>
              </w:rPr>
              <w:t xml:space="preserve"> embotellada estará disponible para los estudiantes y el personal según sea necesario.</w:t>
            </w:r>
          </w:p>
          <w:p w14:paraId="1550B9C8" w14:textId="77777777" w:rsidR="00545E5E" w:rsidRPr="00C65E07" w:rsidRDefault="00545E5E" w:rsidP="00AB20AE">
            <w:pPr>
              <w:rPr>
                <w:bCs/>
                <w:lang w:val="es-MX"/>
              </w:rPr>
            </w:pPr>
          </w:p>
          <w:p w14:paraId="4B0AA8DD" w14:textId="78B14071" w:rsidR="00AB20AE" w:rsidRPr="00C65E07" w:rsidRDefault="00A1052F" w:rsidP="00AB20AE">
            <w:pPr>
              <w:rPr>
                <w:bCs/>
                <w:lang w:val="es-MX"/>
              </w:rPr>
            </w:pPr>
            <w:r w:rsidRPr="00C65E07">
              <w:rPr>
                <w:bCs/>
                <w:lang w:val="es-MX"/>
              </w:rPr>
              <w:lastRenderedPageBreak/>
              <w:t>Al personal se le proporcionará el PPE</w:t>
            </w:r>
            <w:r w:rsidR="00675BA3" w:rsidRPr="00C65E07">
              <w:rPr>
                <w:bCs/>
                <w:lang w:val="es-MX"/>
              </w:rPr>
              <w:t xml:space="preserve"> (equipo de protección personal)</w:t>
            </w:r>
            <w:r w:rsidRPr="00C65E07">
              <w:rPr>
                <w:bCs/>
                <w:lang w:val="es-MX"/>
              </w:rPr>
              <w:t xml:space="preserve"> y los artículos de limpieza necesarios para limpiar el equipo compartido en el taller de maestros y en el </w:t>
            </w:r>
            <w:bookmarkStart w:id="11" w:name="_Hlk47867450"/>
            <w:r w:rsidRPr="00C65E07">
              <w:rPr>
                <w:bCs/>
                <w:lang w:val="es-MX"/>
              </w:rPr>
              <w:t xml:space="preserve">salón de descanso </w:t>
            </w:r>
            <w:r w:rsidR="00EE6349" w:rsidRPr="00C65E07">
              <w:rPr>
                <w:bCs/>
                <w:lang w:val="es-MX"/>
              </w:rPr>
              <w:t>para el</w:t>
            </w:r>
            <w:r w:rsidRPr="00C65E07">
              <w:rPr>
                <w:bCs/>
                <w:lang w:val="es-MX"/>
              </w:rPr>
              <w:t xml:space="preserve"> personal</w:t>
            </w:r>
            <w:bookmarkEnd w:id="11"/>
            <w:r w:rsidRPr="00C65E07">
              <w:rPr>
                <w:bCs/>
                <w:lang w:val="es-MX"/>
              </w:rPr>
              <w:t>.</w:t>
            </w:r>
          </w:p>
          <w:p w14:paraId="3D520D51" w14:textId="77777777" w:rsidR="00545E5E" w:rsidRPr="00C65E07" w:rsidRDefault="00545E5E" w:rsidP="00AB20AE">
            <w:pPr>
              <w:rPr>
                <w:b/>
                <w:bCs/>
                <w:lang w:val="es-MX"/>
              </w:rPr>
            </w:pPr>
          </w:p>
          <w:p w14:paraId="72FCFCAD" w14:textId="0F0D06BC" w:rsidR="00AB20AE" w:rsidRPr="00C65E07" w:rsidRDefault="00A1052F" w:rsidP="00AB20AE">
            <w:pPr>
              <w:rPr>
                <w:b/>
                <w:bCs/>
                <w:lang w:val="es-MX"/>
              </w:rPr>
            </w:pPr>
            <w:r w:rsidRPr="00C65E07">
              <w:rPr>
                <w:b/>
                <w:bCs/>
                <w:lang w:val="es-MX"/>
              </w:rPr>
              <w:t>Uso de productos EPA</w:t>
            </w:r>
            <w:r w:rsidR="00AB20AE" w:rsidRPr="00C65E07">
              <w:rPr>
                <w:b/>
                <w:bCs/>
                <w:lang w:val="es-MX"/>
              </w:rPr>
              <w:t>:</w:t>
            </w:r>
          </w:p>
          <w:p w14:paraId="478AAC66" w14:textId="0CD20E39" w:rsidR="000B2695" w:rsidRPr="00C65E07" w:rsidRDefault="00A1052F" w:rsidP="00AB20AE">
            <w:pPr>
              <w:rPr>
                <w:bCs/>
                <w:lang w:val="es-MX"/>
              </w:rPr>
            </w:pPr>
            <w:r w:rsidRPr="00C65E07">
              <w:rPr>
                <w:bCs/>
                <w:lang w:val="es-MX"/>
              </w:rPr>
              <w:t>Los productos de</w:t>
            </w:r>
            <w:r w:rsidR="000B2695" w:rsidRPr="00C65E07">
              <w:rPr>
                <w:bCs/>
                <w:lang w:val="es-MX"/>
              </w:rPr>
              <w:t xml:space="preserve"> la “Lista N” de la </w:t>
            </w:r>
            <w:r w:rsidRPr="00C65E07">
              <w:rPr>
                <w:bCs/>
                <w:lang w:val="es-MX"/>
              </w:rPr>
              <w:t xml:space="preserve">EPA están registrados para su uso contra el SARS-CoV-2 (COVID-19). Estos productos se utilizarán de acuerdo con las instrucciones dadas por el fabricante y las recomendaciones de uso seguro de la EPA. El personal limpiará previamente la superficie, permitirá el tiempo de contacto adecuado según las instrucciones de la etiqueta, usará guantes y se lavará las manos después de quitarse los guantes, y mantendrá los productos </w:t>
            </w:r>
            <w:r w:rsidR="000B2695" w:rsidRPr="00C65E07">
              <w:rPr>
                <w:bCs/>
                <w:lang w:val="es-MX"/>
              </w:rPr>
              <w:t xml:space="preserve">en un lugar </w:t>
            </w:r>
            <w:r w:rsidRPr="00C65E07">
              <w:rPr>
                <w:bCs/>
                <w:lang w:val="es-MX"/>
              </w:rPr>
              <w:t>seguros y fuera del alcance de los niños.</w:t>
            </w:r>
          </w:p>
          <w:p w14:paraId="2F006F3B" w14:textId="43E2FF02" w:rsidR="000B2695" w:rsidRPr="00C65E07" w:rsidRDefault="00AB20AE" w:rsidP="00AB20AE">
            <w:pPr>
              <w:rPr>
                <w:bCs/>
                <w:lang w:val="es-MX"/>
              </w:rPr>
            </w:pPr>
            <w:r w:rsidRPr="00C65E07">
              <w:rPr>
                <w:bCs/>
                <w:lang w:val="es-MX"/>
              </w:rPr>
              <w:t xml:space="preserve"> </w:t>
            </w:r>
          </w:p>
          <w:p w14:paraId="765DC5AB" w14:textId="06751814" w:rsidR="002E371C" w:rsidRPr="00C65E07" w:rsidRDefault="002E371C" w:rsidP="00AB20AE">
            <w:pPr>
              <w:rPr>
                <w:bCs/>
                <w:lang w:val="es-MX"/>
              </w:rPr>
            </w:pPr>
          </w:p>
          <w:p w14:paraId="55295A8E" w14:textId="77777777" w:rsidR="002E371C" w:rsidRPr="00C65E07" w:rsidRDefault="002E371C" w:rsidP="00AB20AE">
            <w:pPr>
              <w:rPr>
                <w:bCs/>
                <w:lang w:val="es-MX"/>
              </w:rPr>
            </w:pPr>
          </w:p>
          <w:p w14:paraId="4ECA3F07" w14:textId="233A74B0" w:rsidR="00AB20AE" w:rsidRPr="00C65E07" w:rsidRDefault="000B2695" w:rsidP="00AB20AE">
            <w:pPr>
              <w:rPr>
                <w:b/>
                <w:bCs/>
                <w:lang w:val="es-MX"/>
              </w:rPr>
            </w:pPr>
            <w:r w:rsidRPr="00C65E07">
              <w:rPr>
                <w:b/>
                <w:bCs/>
                <w:lang w:val="es-MX"/>
              </w:rPr>
              <w:t>Horario de limpieza</w:t>
            </w:r>
            <w:r w:rsidR="00AB20AE" w:rsidRPr="00C65E07">
              <w:rPr>
                <w:b/>
                <w:bCs/>
                <w:lang w:val="es-MX"/>
              </w:rPr>
              <w:t>:</w:t>
            </w:r>
          </w:p>
          <w:p w14:paraId="3FE0D2F9" w14:textId="183FBD74" w:rsidR="00AB20AE" w:rsidRPr="00C65E07" w:rsidRDefault="000B2695" w:rsidP="00AB20AE">
            <w:pPr>
              <w:rPr>
                <w:bCs/>
                <w:lang w:val="es-MX"/>
              </w:rPr>
            </w:pPr>
            <w:r w:rsidRPr="00C65E07">
              <w:rPr>
                <w:bCs/>
                <w:lang w:val="es-MX"/>
              </w:rPr>
              <w:t xml:space="preserve">El </w:t>
            </w:r>
            <w:r w:rsidR="009876DA" w:rsidRPr="00C65E07">
              <w:rPr>
                <w:bCs/>
                <w:lang w:val="es-MX"/>
              </w:rPr>
              <w:t>plantel</w:t>
            </w:r>
            <w:r w:rsidRPr="00C65E07">
              <w:rPr>
                <w:bCs/>
                <w:lang w:val="es-MX"/>
              </w:rPr>
              <w:t xml:space="preserve"> escolar se limpiará y desinfectará diariamente. Los salones y los espacios compartidos por los estudiantes se someterán a una limpieza </w:t>
            </w:r>
            <w:r w:rsidR="009876DA" w:rsidRPr="00C65E07">
              <w:rPr>
                <w:bCs/>
                <w:lang w:val="es-MX"/>
              </w:rPr>
              <w:t>y</w:t>
            </w:r>
            <w:r w:rsidRPr="00C65E07">
              <w:rPr>
                <w:bCs/>
                <w:lang w:val="es-MX"/>
              </w:rPr>
              <w:t xml:space="preserve"> desinfección más profunda entre grupos los miércoles y viernes. El personal recibirá el equipo de protección personal apropiado para facilitar los procedimientos de limpieza seguros. Durante el día escolar, el personal asignado y los maestros limpiarán regularmente las superficies de alto contacto. Estas áreas incluyen: </w:t>
            </w:r>
            <w:bookmarkStart w:id="12" w:name="_Hlk47867608"/>
            <w:r w:rsidRPr="00C65E07">
              <w:rPr>
                <w:bCs/>
                <w:lang w:val="es-MX"/>
              </w:rPr>
              <w:t>manijas de puertas, apagadores de luz, manijas de lavamanos</w:t>
            </w:r>
            <w:bookmarkEnd w:id="12"/>
            <w:r w:rsidRPr="00C65E07">
              <w:rPr>
                <w:bCs/>
                <w:lang w:val="es-MX"/>
              </w:rPr>
              <w:t>, superficies de baño, mesas, mostradores, escritorios y sillas de los estudiantes.</w:t>
            </w:r>
            <w:r w:rsidR="00EE6349" w:rsidRPr="00C65E07">
              <w:rPr>
                <w:bCs/>
                <w:lang w:val="es-MX"/>
              </w:rPr>
              <w:t xml:space="preserve"> </w:t>
            </w:r>
            <w:r w:rsidR="00EE6349" w:rsidRPr="00C65E07">
              <w:rPr>
                <w:color w:val="222222"/>
                <w:shd w:val="clear" w:color="auto" w:fill="FFFFFF"/>
                <w:lang w:val="es-MX"/>
              </w:rPr>
              <w:t> </w:t>
            </w:r>
          </w:p>
          <w:p w14:paraId="0638A1FE" w14:textId="77777777" w:rsidR="000B2695" w:rsidRPr="00C65E07" w:rsidRDefault="000B2695" w:rsidP="00AB20AE">
            <w:pPr>
              <w:rPr>
                <w:bCs/>
                <w:lang w:val="es-MX"/>
              </w:rPr>
            </w:pPr>
          </w:p>
          <w:p w14:paraId="2F0A75B9" w14:textId="62D13472" w:rsidR="00AB20AE" w:rsidRPr="00C65E07" w:rsidRDefault="00234EE1" w:rsidP="00AB20AE">
            <w:pPr>
              <w:rPr>
                <w:b/>
                <w:bCs/>
                <w:lang w:val="es-MX"/>
              </w:rPr>
            </w:pPr>
            <w:r w:rsidRPr="00C65E07">
              <w:rPr>
                <w:b/>
                <w:bCs/>
                <w:lang w:val="es-MX"/>
              </w:rPr>
              <w:t>Ventilación del área durante la limpieza</w:t>
            </w:r>
            <w:r w:rsidR="00AB20AE" w:rsidRPr="00C65E07">
              <w:rPr>
                <w:b/>
                <w:bCs/>
                <w:lang w:val="es-MX"/>
              </w:rPr>
              <w:t>:</w:t>
            </w:r>
          </w:p>
          <w:p w14:paraId="3F52F6D3" w14:textId="4B2C7449" w:rsidR="00AB20AE" w:rsidRPr="00C65E07" w:rsidRDefault="00234EE1" w:rsidP="00AB20AE">
            <w:pPr>
              <w:rPr>
                <w:bCs/>
                <w:lang w:val="es-MX"/>
              </w:rPr>
            </w:pPr>
            <w:r w:rsidRPr="00C65E07">
              <w:rPr>
                <w:bCs/>
                <w:lang w:val="es-MX"/>
              </w:rPr>
              <w:t xml:space="preserve">Los productos se utilizarán de acuerdo con las instrucciones en la etiqueta y la ventilación adecuada, lo que incluye dejar las puertas </w:t>
            </w:r>
            <w:r w:rsidR="00950A26" w:rsidRPr="00C65E07">
              <w:rPr>
                <w:bCs/>
                <w:lang w:val="es-MX"/>
              </w:rPr>
              <w:t>y</w:t>
            </w:r>
            <w:r w:rsidRPr="00C65E07">
              <w:rPr>
                <w:bCs/>
                <w:lang w:val="es-MX"/>
              </w:rPr>
              <w:t xml:space="preserve"> ventanas abiertas y tener prendido el aire acondicionado. Las unidades de HVAC </w:t>
            </w:r>
            <w:r w:rsidR="00776C99" w:rsidRPr="00C65E07">
              <w:rPr>
                <w:bCs/>
                <w:lang w:val="es-MX"/>
              </w:rPr>
              <w:t xml:space="preserve">(Calefacción, Ventilaciones y Climatización) </w:t>
            </w:r>
            <w:r w:rsidRPr="00C65E07">
              <w:rPr>
                <w:bCs/>
                <w:lang w:val="es-MX"/>
              </w:rPr>
              <w:t>se programarán para maximizar la entrada de aire fresco y se instalarán nuevos filtros que cumplan con la recomendación de CDC MERV 13. Estos filtros están clasificados para eliminar por lo menos el 90% de las partículas E3, el 85% de las partículas E2 y el 50% de las partículas E1.</w:t>
            </w:r>
            <w:r w:rsidR="00AB20AE" w:rsidRPr="00C65E07">
              <w:rPr>
                <w:bCs/>
                <w:lang w:val="es-MX"/>
              </w:rPr>
              <w:t xml:space="preserve"> </w:t>
            </w:r>
          </w:p>
          <w:p w14:paraId="417A45A8" w14:textId="0ACF0CC9" w:rsidR="007B1099" w:rsidRPr="00C65E07" w:rsidRDefault="007B1099" w:rsidP="00AB20AE">
            <w:pPr>
              <w:rPr>
                <w:bCs/>
                <w:lang w:val="es-MX"/>
              </w:rPr>
            </w:pPr>
          </w:p>
          <w:p w14:paraId="442A2AD3" w14:textId="77777777" w:rsidR="007B1099" w:rsidRPr="00C65E07" w:rsidRDefault="007B1099" w:rsidP="00AB20AE">
            <w:pPr>
              <w:rPr>
                <w:bCs/>
                <w:lang w:val="es-MX"/>
              </w:rPr>
            </w:pPr>
          </w:p>
          <w:p w14:paraId="6CD3D477" w14:textId="77777777" w:rsidR="00AB20AE" w:rsidRPr="00C65E07" w:rsidRDefault="00AB20AE" w:rsidP="00AB20AE">
            <w:pPr>
              <w:rPr>
                <w:bCs/>
                <w:lang w:val="es-MX"/>
              </w:rPr>
            </w:pPr>
          </w:p>
        </w:tc>
        <w:tc>
          <w:tcPr>
            <w:tcW w:w="3060" w:type="dxa"/>
            <w:shd w:val="clear" w:color="auto" w:fill="FFFFFF"/>
          </w:tcPr>
          <w:p w14:paraId="158AD4F1" w14:textId="10CCBEC8" w:rsidR="00AB20AE" w:rsidRPr="00C65E07" w:rsidRDefault="00AB20AE" w:rsidP="00AB20AE">
            <w:pPr>
              <w:rPr>
                <w:b/>
                <w:lang w:val="es-MX"/>
              </w:rPr>
            </w:pPr>
            <w:r w:rsidRPr="00C65E07">
              <w:rPr>
                <w:b/>
                <w:lang w:val="es-MX"/>
              </w:rPr>
              <w:lastRenderedPageBreak/>
              <w:t xml:space="preserve">Persona(s) </w:t>
            </w:r>
            <w:r w:rsidR="00A86DE3" w:rsidRPr="00C65E07">
              <w:rPr>
                <w:b/>
                <w:lang w:val="es-MX"/>
              </w:rPr>
              <w:t>responsable</w:t>
            </w:r>
            <w:r w:rsidRPr="00C65E07">
              <w:rPr>
                <w:b/>
                <w:lang w:val="es-MX"/>
              </w:rPr>
              <w:t>(s)</w:t>
            </w:r>
          </w:p>
        </w:tc>
        <w:tc>
          <w:tcPr>
            <w:tcW w:w="2795" w:type="dxa"/>
            <w:shd w:val="clear" w:color="auto" w:fill="FFFFFF"/>
          </w:tcPr>
          <w:p w14:paraId="0A17D0D6" w14:textId="1F50CF42" w:rsidR="00AB20AE" w:rsidRPr="00C65E07" w:rsidRDefault="00AB20AE" w:rsidP="00AB20AE">
            <w:pPr>
              <w:rPr>
                <w:b/>
                <w:lang w:val="es-MX"/>
              </w:rPr>
            </w:pPr>
            <w:r w:rsidRPr="00C65E07">
              <w:rPr>
                <w:b/>
                <w:lang w:val="es-MX"/>
              </w:rPr>
              <w:t>Fecha de Implementación</w:t>
            </w:r>
          </w:p>
        </w:tc>
      </w:tr>
      <w:tr w:rsidR="00AB20AE" w:rsidRPr="00A86DE3" w14:paraId="59557D47" w14:textId="77777777" w:rsidTr="002356CF">
        <w:tc>
          <w:tcPr>
            <w:tcW w:w="8545" w:type="dxa"/>
            <w:vMerge/>
            <w:shd w:val="clear" w:color="auto" w:fill="FFFFFF"/>
          </w:tcPr>
          <w:p w14:paraId="4EA2D07E" w14:textId="77777777" w:rsidR="00AB20AE" w:rsidRPr="00A86DE3" w:rsidRDefault="00AB20AE" w:rsidP="00AB20AE">
            <w:pPr>
              <w:rPr>
                <w:bCs/>
                <w:lang w:val="es-MX"/>
              </w:rPr>
            </w:pPr>
          </w:p>
        </w:tc>
        <w:tc>
          <w:tcPr>
            <w:tcW w:w="3060" w:type="dxa"/>
            <w:shd w:val="clear" w:color="auto" w:fill="FFFFFF"/>
          </w:tcPr>
          <w:p w14:paraId="57255161" w14:textId="50AE855D" w:rsidR="00AB20AE" w:rsidRPr="00A86DE3" w:rsidRDefault="00A86DE3" w:rsidP="00AB20AE">
            <w:pPr>
              <w:rPr>
                <w:lang w:val="es-MX"/>
              </w:rPr>
            </w:pPr>
            <w:r w:rsidRPr="00A86DE3">
              <w:rPr>
                <w:lang w:val="es-MX"/>
              </w:rPr>
              <w:t xml:space="preserve">Verónica </w:t>
            </w:r>
            <w:r w:rsidR="00734BBC" w:rsidRPr="00A86DE3">
              <w:rPr>
                <w:lang w:val="es-MX"/>
              </w:rPr>
              <w:t>Solórzano</w:t>
            </w:r>
          </w:p>
          <w:p w14:paraId="4DAFEDC0" w14:textId="77777777" w:rsidR="00AB20AE" w:rsidRPr="00A86DE3" w:rsidRDefault="00AB20AE" w:rsidP="00AB20AE">
            <w:pPr>
              <w:rPr>
                <w:lang w:val="es-MX"/>
              </w:rPr>
            </w:pPr>
            <w:r w:rsidRPr="00A86DE3">
              <w:rPr>
                <w:lang w:val="es-MX"/>
              </w:rPr>
              <w:t>Charmon Evans</w:t>
            </w:r>
          </w:p>
        </w:tc>
        <w:tc>
          <w:tcPr>
            <w:tcW w:w="2795" w:type="dxa"/>
            <w:shd w:val="clear" w:color="auto" w:fill="FFFFFF"/>
          </w:tcPr>
          <w:p w14:paraId="7140ADB9" w14:textId="37206899" w:rsidR="00AB20AE" w:rsidRPr="00A86DE3" w:rsidRDefault="00AB20AE" w:rsidP="00AB20AE">
            <w:pPr>
              <w:rPr>
                <w:lang w:val="es-MX"/>
              </w:rPr>
            </w:pPr>
            <w:r w:rsidRPr="00A86DE3">
              <w:rPr>
                <w:lang w:val="es-MX"/>
              </w:rPr>
              <w:t xml:space="preserve">17 de </w:t>
            </w:r>
            <w:r w:rsidR="00A86DE3">
              <w:rPr>
                <w:lang w:val="es-MX"/>
              </w:rPr>
              <w:t>agosto</w:t>
            </w:r>
            <w:r w:rsidRPr="00A86DE3">
              <w:rPr>
                <w:lang w:val="es-MX"/>
              </w:rPr>
              <w:t>, 2020</w:t>
            </w:r>
          </w:p>
        </w:tc>
      </w:tr>
      <w:tr w:rsidR="007D345F" w:rsidRPr="00E048DE" w14:paraId="76E54104" w14:textId="77777777" w:rsidTr="002356CF">
        <w:tc>
          <w:tcPr>
            <w:tcW w:w="14400" w:type="dxa"/>
            <w:gridSpan w:val="3"/>
            <w:shd w:val="clear" w:color="auto" w:fill="D9D9D9"/>
          </w:tcPr>
          <w:p w14:paraId="3FB3FC5D" w14:textId="03CA62D6" w:rsidR="007D345F" w:rsidRPr="00A86DE3" w:rsidRDefault="00234EE1" w:rsidP="00286E96">
            <w:pPr>
              <w:rPr>
                <w:b/>
                <w:lang w:val="es-MX"/>
              </w:rPr>
            </w:pPr>
            <w:bookmarkStart w:id="13" w:name="_Hlk44256369"/>
            <w:r w:rsidRPr="00A86DE3">
              <w:rPr>
                <w:b/>
                <w:lang w:val="es-MX"/>
              </w:rPr>
              <w:t xml:space="preserve">Implementación de distanciamiento dentro y fuera del salón </w:t>
            </w:r>
          </w:p>
        </w:tc>
      </w:tr>
      <w:tr w:rsidR="007D345F" w:rsidRPr="00E048DE" w14:paraId="6940D1C3" w14:textId="77777777" w:rsidTr="002356CF">
        <w:tc>
          <w:tcPr>
            <w:tcW w:w="14400" w:type="dxa"/>
            <w:gridSpan w:val="3"/>
            <w:shd w:val="clear" w:color="auto" w:fill="D9D9D9"/>
          </w:tcPr>
          <w:p w14:paraId="53FC305C" w14:textId="4A6D48F4" w:rsidR="007D345F" w:rsidRPr="00A86DE3" w:rsidRDefault="00234EE1" w:rsidP="00286E96">
            <w:pPr>
              <w:rPr>
                <w:shd w:val="clear" w:color="auto" w:fill="D9D9D9" w:themeFill="background1" w:themeFillShade="D9"/>
                <w:lang w:val="es-MX"/>
              </w:rPr>
            </w:pPr>
            <w:r w:rsidRPr="00A86DE3">
              <w:rPr>
                <w:lang w:val="es-MX"/>
              </w:rPr>
              <w:t>Describa su plan</w:t>
            </w:r>
            <w:r w:rsidR="00AE265F" w:rsidRPr="00A86DE3">
              <w:rPr>
                <w:lang w:val="es-MX"/>
              </w:rPr>
              <w:t xml:space="preserve"> </w:t>
            </w:r>
            <w:r w:rsidR="00AE265F" w:rsidRPr="00A86DE3">
              <w:rPr>
                <w:bCs/>
                <w:lang w:val="es-MX"/>
              </w:rPr>
              <w:t>para</w:t>
            </w:r>
            <w:r w:rsidR="007D345F" w:rsidRPr="00A86DE3">
              <w:rPr>
                <w:shd w:val="clear" w:color="auto" w:fill="D9D9D9" w:themeFill="background1" w:themeFillShade="D9"/>
                <w:lang w:val="es-MX"/>
              </w:rPr>
              <w:t>:</w:t>
            </w:r>
          </w:p>
          <w:p w14:paraId="0CD827A5" w14:textId="0375FF00" w:rsidR="007D345F" w:rsidRPr="00A86DE3" w:rsidRDefault="00E0640B" w:rsidP="007D345F">
            <w:pPr>
              <w:pStyle w:val="ListParagraph"/>
              <w:numPr>
                <w:ilvl w:val="0"/>
                <w:numId w:val="2"/>
              </w:numPr>
              <w:rPr>
                <w:shd w:val="clear" w:color="auto" w:fill="D9D9D9" w:themeFill="background1" w:themeFillShade="D9"/>
                <w:lang w:val="es-MX"/>
              </w:rPr>
            </w:pPr>
            <w:bookmarkStart w:id="14" w:name="_Hlk47868022"/>
            <w:r w:rsidRPr="00A86DE3">
              <w:rPr>
                <w:shd w:val="clear" w:color="auto" w:fill="D9D9D9" w:themeFill="background1" w:themeFillShade="D9"/>
                <w:lang w:val="es-MX"/>
              </w:rPr>
              <w:t>Establecer la</w:t>
            </w:r>
            <w:r w:rsidR="00234EE1" w:rsidRPr="00A86DE3">
              <w:rPr>
                <w:shd w:val="clear" w:color="auto" w:fill="D9D9D9" w:themeFill="background1" w:themeFillShade="D9"/>
                <w:lang w:val="es-MX"/>
              </w:rPr>
              <w:t xml:space="preserve"> llegada y </w:t>
            </w:r>
            <w:r w:rsidRPr="00A86DE3">
              <w:rPr>
                <w:shd w:val="clear" w:color="auto" w:fill="D9D9D9" w:themeFill="background1" w:themeFillShade="D9"/>
                <w:lang w:val="es-MX"/>
              </w:rPr>
              <w:t xml:space="preserve">la </w:t>
            </w:r>
            <w:r w:rsidR="00234EE1" w:rsidRPr="00A86DE3">
              <w:rPr>
                <w:shd w:val="clear" w:color="auto" w:fill="D9D9D9" w:themeFill="background1" w:themeFillShade="D9"/>
                <w:lang w:val="es-MX"/>
              </w:rPr>
              <w:t>salida de estudiantes (horarios escalonados, rutas direccionales</w:t>
            </w:r>
            <w:r w:rsidR="00950A26" w:rsidRPr="00A86DE3">
              <w:rPr>
                <w:shd w:val="clear" w:color="auto" w:fill="D9D9D9" w:themeFill="background1" w:themeFillShade="D9"/>
                <w:lang w:val="es-MX"/>
              </w:rPr>
              <w:t>)</w:t>
            </w:r>
          </w:p>
          <w:bookmarkEnd w:id="14"/>
          <w:p w14:paraId="5B759FD5" w14:textId="3401DDF9" w:rsidR="007D345F" w:rsidRPr="00A86DE3" w:rsidRDefault="00776C99" w:rsidP="007D345F">
            <w:pPr>
              <w:pStyle w:val="ListParagraph"/>
              <w:numPr>
                <w:ilvl w:val="0"/>
                <w:numId w:val="2"/>
              </w:numPr>
              <w:rPr>
                <w:lang w:val="es-MX"/>
              </w:rPr>
            </w:pPr>
            <w:r w:rsidRPr="00A86DE3">
              <w:rPr>
                <w:shd w:val="clear" w:color="auto" w:fill="D9D9D9" w:themeFill="background1" w:themeFillShade="D9"/>
                <w:lang w:val="es-MX"/>
              </w:rPr>
              <w:t xml:space="preserve">En los salones se </w:t>
            </w:r>
            <w:r w:rsidR="00234EE1" w:rsidRPr="00A86DE3">
              <w:rPr>
                <w:shd w:val="clear" w:color="auto" w:fill="D9D9D9" w:themeFill="background1" w:themeFillShade="D9"/>
                <w:lang w:val="es-MX"/>
              </w:rPr>
              <w:t xml:space="preserve">deberá mantener una distancia de 6 pies entre individuos, estudiantes </w:t>
            </w:r>
            <w:r w:rsidR="00950A26" w:rsidRPr="00A86DE3">
              <w:rPr>
                <w:shd w:val="clear" w:color="auto" w:fill="D9D9D9" w:themeFill="background1" w:themeFillShade="D9"/>
                <w:lang w:val="es-MX"/>
              </w:rPr>
              <w:t>y</w:t>
            </w:r>
            <w:r w:rsidR="00234EE1" w:rsidRPr="00A86DE3">
              <w:rPr>
                <w:shd w:val="clear" w:color="auto" w:fill="D9D9D9" w:themeFill="background1" w:themeFillShade="D9"/>
                <w:lang w:val="es-MX"/>
              </w:rPr>
              <w:t xml:space="preserve"> maestros para minimizar los contactos. (Incluya horarios de campana de la escuela </w:t>
            </w:r>
            <w:r w:rsidR="00950A26" w:rsidRPr="00A86DE3">
              <w:rPr>
                <w:shd w:val="clear" w:color="auto" w:fill="D9D9D9" w:themeFill="background1" w:themeFillShade="D9"/>
                <w:lang w:val="es-MX"/>
              </w:rPr>
              <w:t>y</w:t>
            </w:r>
            <w:r w:rsidR="00234EE1" w:rsidRPr="00A86DE3">
              <w:rPr>
                <w:shd w:val="clear" w:color="auto" w:fill="D9D9D9" w:themeFill="background1" w:themeFillShade="D9"/>
                <w:lang w:val="es-MX"/>
              </w:rPr>
              <w:t xml:space="preserve"> </w:t>
            </w:r>
            <w:r w:rsidR="002175D4" w:rsidRPr="00A86DE3">
              <w:rPr>
                <w:shd w:val="clear" w:color="auto" w:fill="D9D9D9" w:themeFill="background1" w:themeFillShade="D9"/>
                <w:lang w:val="es-MX"/>
              </w:rPr>
              <w:t>distrito</w:t>
            </w:r>
            <w:r w:rsidR="002175D4" w:rsidRPr="00A86DE3">
              <w:rPr>
                <w:i/>
                <w:iCs/>
                <w:lang w:val="es-MX"/>
              </w:rPr>
              <w:t>) *</w:t>
            </w:r>
          </w:p>
          <w:p w14:paraId="4A81A5BD" w14:textId="2A90D350" w:rsidR="007D345F" w:rsidRPr="00A86DE3" w:rsidRDefault="003E5F78" w:rsidP="007D345F">
            <w:pPr>
              <w:pStyle w:val="ListParagraph"/>
              <w:numPr>
                <w:ilvl w:val="0"/>
                <w:numId w:val="2"/>
              </w:numPr>
              <w:rPr>
                <w:lang w:val="es-MX"/>
              </w:rPr>
            </w:pPr>
            <w:bookmarkStart w:id="15" w:name="_Hlk47868161"/>
            <w:r w:rsidRPr="00A86DE3">
              <w:rPr>
                <w:lang w:val="es-MX"/>
              </w:rPr>
              <w:t>Espacios fuera de</w:t>
            </w:r>
            <w:r w:rsidR="00E0640B" w:rsidRPr="00A86DE3">
              <w:rPr>
                <w:lang w:val="es-MX"/>
              </w:rPr>
              <w:t xml:space="preserve"> </w:t>
            </w:r>
            <w:r w:rsidRPr="00A86DE3">
              <w:rPr>
                <w:lang w:val="es-MX"/>
              </w:rPr>
              <w:t>l</w:t>
            </w:r>
            <w:r w:rsidR="00E0640B" w:rsidRPr="00A86DE3">
              <w:rPr>
                <w:lang w:val="es-MX"/>
              </w:rPr>
              <w:t>os</w:t>
            </w:r>
            <w:r w:rsidRPr="00A86DE3">
              <w:rPr>
                <w:lang w:val="es-MX"/>
              </w:rPr>
              <w:t xml:space="preserve"> sal</w:t>
            </w:r>
            <w:r w:rsidR="00E0640B" w:rsidRPr="00A86DE3">
              <w:rPr>
                <w:lang w:val="es-MX"/>
              </w:rPr>
              <w:t>ones</w:t>
            </w:r>
            <w:r w:rsidRPr="00A86DE3">
              <w:rPr>
                <w:lang w:val="es-MX"/>
              </w:rPr>
              <w:t xml:space="preserve"> (</w:t>
            </w:r>
            <w:r w:rsidR="00CB18B4" w:rsidRPr="00A86DE3">
              <w:rPr>
                <w:lang w:val="es-MX"/>
              </w:rPr>
              <w:t>limitación de visitantes no esenciales</w:t>
            </w:r>
            <w:r w:rsidRPr="00A86DE3">
              <w:rPr>
                <w:lang w:val="es-MX"/>
              </w:rPr>
              <w:t xml:space="preserve">, uso del espacio al aire libre para </w:t>
            </w:r>
            <w:r w:rsidR="00E0640B" w:rsidRPr="00A86DE3">
              <w:rPr>
                <w:lang w:val="es-MX"/>
              </w:rPr>
              <w:t xml:space="preserve">la </w:t>
            </w:r>
            <w:r w:rsidRPr="00A86DE3">
              <w:rPr>
                <w:lang w:val="es-MX"/>
              </w:rPr>
              <w:t>instrucción)</w:t>
            </w:r>
            <w:bookmarkEnd w:id="15"/>
            <w:r w:rsidRPr="00A86DE3">
              <w:rPr>
                <w:lang w:val="es-MX"/>
              </w:rPr>
              <w:t xml:space="preserve"> </w:t>
            </w:r>
          </w:p>
          <w:p w14:paraId="6AC02B0F" w14:textId="658163FC" w:rsidR="007D345F" w:rsidRPr="00A86DE3" w:rsidRDefault="007D345F" w:rsidP="00286E96">
            <w:pPr>
              <w:jc w:val="center"/>
              <w:rPr>
                <w:i/>
                <w:iCs/>
                <w:sz w:val="22"/>
                <w:szCs w:val="22"/>
                <w:lang w:val="es-MX"/>
              </w:rPr>
            </w:pPr>
            <w:r w:rsidRPr="00A86DE3">
              <w:rPr>
                <w:i/>
                <w:iCs/>
                <w:sz w:val="22"/>
                <w:szCs w:val="22"/>
                <w:lang w:val="es-MX"/>
              </w:rPr>
              <w:t xml:space="preserve">* </w:t>
            </w:r>
            <w:r w:rsidR="003E5F78" w:rsidRPr="00A86DE3">
              <w:rPr>
                <w:i/>
                <w:iCs/>
                <w:sz w:val="22"/>
                <w:szCs w:val="22"/>
                <w:lang w:val="es-MX"/>
              </w:rPr>
              <w:t xml:space="preserve">Nota: El uso de cubrebocas no </w:t>
            </w:r>
            <w:r w:rsidR="00950A26" w:rsidRPr="00A86DE3">
              <w:rPr>
                <w:i/>
                <w:iCs/>
                <w:sz w:val="22"/>
                <w:szCs w:val="22"/>
                <w:lang w:val="es-MX"/>
              </w:rPr>
              <w:t>significa que pueda haber</w:t>
            </w:r>
            <w:r w:rsidR="003E5F78" w:rsidRPr="00A86DE3">
              <w:rPr>
                <w:i/>
                <w:iCs/>
                <w:sz w:val="22"/>
                <w:szCs w:val="22"/>
                <w:lang w:val="es-MX"/>
              </w:rPr>
              <w:t xml:space="preserve"> un mayor </w:t>
            </w:r>
            <w:r w:rsidR="00950A26" w:rsidRPr="00A86DE3">
              <w:rPr>
                <w:i/>
                <w:iCs/>
                <w:sz w:val="22"/>
                <w:szCs w:val="22"/>
                <w:lang w:val="es-MX"/>
              </w:rPr>
              <w:t>número</w:t>
            </w:r>
            <w:r w:rsidR="003E5F78" w:rsidRPr="00A86DE3">
              <w:rPr>
                <w:i/>
                <w:iCs/>
                <w:sz w:val="22"/>
                <w:szCs w:val="22"/>
                <w:lang w:val="es-MX"/>
              </w:rPr>
              <w:t xml:space="preserve"> de personas en un salón</w:t>
            </w:r>
            <w:r w:rsidRPr="00A86DE3">
              <w:rPr>
                <w:i/>
                <w:iCs/>
                <w:sz w:val="22"/>
                <w:szCs w:val="22"/>
                <w:lang w:val="es-MX"/>
              </w:rPr>
              <w:t>.</w:t>
            </w:r>
          </w:p>
        </w:tc>
      </w:tr>
      <w:tr w:rsidR="003E5F78" w:rsidRPr="00A86DE3" w14:paraId="5748A0AC" w14:textId="77777777" w:rsidTr="002356CF">
        <w:tc>
          <w:tcPr>
            <w:tcW w:w="8545" w:type="dxa"/>
            <w:vMerge w:val="restart"/>
          </w:tcPr>
          <w:p w14:paraId="76BC1495" w14:textId="77777777" w:rsidR="003E5F78" w:rsidRPr="00A86DE3" w:rsidRDefault="003E5F78" w:rsidP="003E5F78">
            <w:pPr>
              <w:pBdr>
                <w:top w:val="nil"/>
                <w:left w:val="nil"/>
                <w:bottom w:val="nil"/>
                <w:right w:val="nil"/>
                <w:between w:val="nil"/>
              </w:pBdr>
              <w:rPr>
                <w:bCs/>
                <w:lang w:val="es-MX"/>
              </w:rPr>
            </w:pPr>
            <w:r w:rsidRPr="00A86DE3">
              <w:rPr>
                <w:bCs/>
                <w:lang w:val="es-MX"/>
              </w:rPr>
              <w:t>Plan:</w:t>
            </w:r>
          </w:p>
          <w:p w14:paraId="286E83CD" w14:textId="6EBA7C1C" w:rsidR="003E5F78" w:rsidRPr="00A86DE3" w:rsidRDefault="008A7128" w:rsidP="003E5F78">
            <w:pPr>
              <w:pStyle w:val="ListParagraph"/>
              <w:numPr>
                <w:ilvl w:val="0"/>
                <w:numId w:val="6"/>
              </w:numPr>
              <w:rPr>
                <w:b/>
                <w:bCs/>
                <w:lang w:val="es-MX"/>
              </w:rPr>
            </w:pPr>
            <w:r w:rsidRPr="00A86DE3">
              <w:rPr>
                <w:b/>
                <w:bCs/>
                <w:lang w:val="es-MX"/>
              </w:rPr>
              <w:t>Llegada y salida</w:t>
            </w:r>
            <w:r w:rsidR="003E5F78" w:rsidRPr="00A86DE3">
              <w:rPr>
                <w:b/>
                <w:bCs/>
                <w:lang w:val="es-MX"/>
              </w:rPr>
              <w:t xml:space="preserve">: </w:t>
            </w:r>
          </w:p>
          <w:p w14:paraId="32C32A10" w14:textId="2C2281EB" w:rsidR="003E5F78" w:rsidRPr="00A86DE3" w:rsidRDefault="008A7128" w:rsidP="003E5F78">
            <w:pPr>
              <w:rPr>
                <w:bCs/>
                <w:lang w:val="es-MX"/>
              </w:rPr>
            </w:pPr>
            <w:r w:rsidRPr="00A86DE3">
              <w:rPr>
                <w:bCs/>
                <w:lang w:val="es-MX"/>
              </w:rPr>
              <w:t xml:space="preserve">Las familias serán asignadas a un área de entrega en la entrada lateral de la escuela o en la entrada principal de la escuela. Se colocarán marcadores de distanciamiento social en el suelo para las familias que caminan a la escuela, pero se recomienda pasar a dejar a los niños en carro. Se les pedirá a las familias que lleguen en horarios escalonados para reducir el tráfico en los puntos de entrada. Para facilitar el movimiento seguro en todo el </w:t>
            </w:r>
            <w:r w:rsidR="009876DA" w:rsidRPr="00A86DE3">
              <w:rPr>
                <w:bCs/>
                <w:lang w:val="es-MX"/>
              </w:rPr>
              <w:t>plantel</w:t>
            </w:r>
            <w:r w:rsidR="001C30DE" w:rsidRPr="00A86DE3">
              <w:rPr>
                <w:bCs/>
                <w:lang w:val="es-MX"/>
              </w:rPr>
              <w:t>, l</w:t>
            </w:r>
            <w:r w:rsidRPr="00A86DE3">
              <w:rPr>
                <w:bCs/>
                <w:lang w:val="es-MX"/>
              </w:rPr>
              <w:t xml:space="preserve">os pasillos también tendrán marcadores de direccionalidad y distanciamiento social pintados en el suelo. Los maestros abrirán sus </w:t>
            </w:r>
            <w:r w:rsidR="001C30DE" w:rsidRPr="00A86DE3">
              <w:rPr>
                <w:bCs/>
                <w:lang w:val="es-MX"/>
              </w:rPr>
              <w:t>salones</w:t>
            </w:r>
            <w:r w:rsidRPr="00A86DE3">
              <w:rPr>
                <w:bCs/>
                <w:lang w:val="es-MX"/>
              </w:rPr>
              <w:t xml:space="preserve"> de inmediato una vez que los estudiantes puedan ingresar al </w:t>
            </w:r>
            <w:r w:rsidR="009876DA" w:rsidRPr="00A86DE3">
              <w:rPr>
                <w:bCs/>
                <w:lang w:val="es-MX"/>
              </w:rPr>
              <w:t>plantel</w:t>
            </w:r>
            <w:r w:rsidR="003E5F78" w:rsidRPr="00A86DE3">
              <w:rPr>
                <w:bCs/>
                <w:lang w:val="es-MX"/>
              </w:rPr>
              <w:t xml:space="preserve">.  </w:t>
            </w:r>
          </w:p>
          <w:p w14:paraId="04317272" w14:textId="77777777" w:rsidR="003E5F78" w:rsidRPr="00A86DE3" w:rsidRDefault="003E5F78" w:rsidP="003E5F78">
            <w:pPr>
              <w:rPr>
                <w:bCs/>
                <w:lang w:val="es-MX"/>
              </w:rPr>
            </w:pPr>
          </w:p>
          <w:p w14:paraId="78002F97" w14:textId="50813D4B" w:rsidR="003E5F78" w:rsidRPr="00A86DE3" w:rsidRDefault="00734BBC" w:rsidP="003E5F78">
            <w:pPr>
              <w:pStyle w:val="ListParagraph"/>
              <w:numPr>
                <w:ilvl w:val="0"/>
                <w:numId w:val="6"/>
              </w:numPr>
              <w:rPr>
                <w:b/>
                <w:bCs/>
                <w:lang w:val="es-MX"/>
              </w:rPr>
            </w:pPr>
            <w:r w:rsidRPr="00A86DE3">
              <w:rPr>
                <w:b/>
                <w:bCs/>
                <w:lang w:val="es-MX"/>
              </w:rPr>
              <w:t>El tamaño de la</w:t>
            </w:r>
            <w:r w:rsidR="004629F0" w:rsidRPr="00A86DE3">
              <w:rPr>
                <w:b/>
                <w:bCs/>
                <w:lang w:val="es-MX"/>
              </w:rPr>
              <w:t xml:space="preserve"> clase para mantener </w:t>
            </w:r>
            <w:r w:rsidR="002175D4" w:rsidRPr="00A86DE3">
              <w:rPr>
                <w:b/>
                <w:bCs/>
                <w:color w:val="222222"/>
                <w:shd w:val="clear" w:color="auto" w:fill="FFFFFF"/>
                <w:lang w:val="es-MX"/>
              </w:rPr>
              <w:t>los </w:t>
            </w:r>
            <w:r w:rsidR="002175D4" w:rsidRPr="00A86DE3">
              <w:rPr>
                <w:rFonts w:cs="Arial"/>
                <w:b/>
                <w:bCs/>
                <w:color w:val="222222"/>
                <w:shd w:val="clear" w:color="auto" w:fill="FFFFFF"/>
                <w:lang w:val="es-MX"/>
              </w:rPr>
              <w:t>6 pies de distancia y minimizar el contacto entre individuos, estudiantes, o grupos de educadores</w:t>
            </w:r>
            <w:r w:rsidR="004629F0" w:rsidRPr="00A86DE3">
              <w:rPr>
                <w:b/>
                <w:bCs/>
                <w:lang w:val="es-MX"/>
              </w:rPr>
              <w:t>:</w:t>
            </w:r>
          </w:p>
          <w:p w14:paraId="2B90A2DA" w14:textId="1F63E957" w:rsidR="003E5F78" w:rsidRPr="00A86DE3" w:rsidRDefault="001C30DE" w:rsidP="003E5F78">
            <w:pPr>
              <w:rPr>
                <w:bCs/>
                <w:lang w:val="es-MX"/>
              </w:rPr>
            </w:pPr>
            <w:r w:rsidRPr="00A86DE3">
              <w:rPr>
                <w:bCs/>
                <w:lang w:val="es-MX"/>
              </w:rPr>
              <w:lastRenderedPageBreak/>
              <w:t xml:space="preserve">Se han medido todos los salones y se han creado </w:t>
            </w:r>
            <w:r w:rsidR="008B6BDF" w:rsidRPr="00A86DE3">
              <w:rPr>
                <w:bCs/>
                <w:lang w:val="es-MX"/>
              </w:rPr>
              <w:t>grupos</w:t>
            </w:r>
            <w:r w:rsidRPr="00A86DE3">
              <w:rPr>
                <w:bCs/>
                <w:lang w:val="es-MX"/>
              </w:rPr>
              <w:t xml:space="preserve"> para permitir el distanciamiento social adecuado y minimizar las interacciones entre adultos y estudiantes. Todos los estudiantes estarán separados</w:t>
            </w:r>
            <w:r w:rsidR="004629F0" w:rsidRPr="00A86DE3">
              <w:rPr>
                <w:bCs/>
                <w:lang w:val="es-MX"/>
              </w:rPr>
              <w:t xml:space="preserve"> por</w:t>
            </w:r>
            <w:r w:rsidRPr="00A86DE3">
              <w:rPr>
                <w:bCs/>
                <w:lang w:val="es-MX"/>
              </w:rPr>
              <w:t xml:space="preserve"> 6 pies </w:t>
            </w:r>
            <w:r w:rsidR="004629F0" w:rsidRPr="00A86DE3">
              <w:rPr>
                <w:bCs/>
                <w:lang w:val="es-MX"/>
              </w:rPr>
              <w:t xml:space="preserve">de distancia </w:t>
            </w:r>
            <w:r w:rsidRPr="00A86DE3">
              <w:rPr>
                <w:bCs/>
                <w:lang w:val="es-MX"/>
              </w:rPr>
              <w:t xml:space="preserve">y mirando hacia el frente del salón de clases con el maestro y el personal de apoyo también a una distancia adecuada de todos los estudiantes. La necesidad de que los estudiantes cambien de salón durante el día se ha minimizado.  Envés de que los estudiantes se muevan, el personal se </w:t>
            </w:r>
            <w:r w:rsidR="00950A26" w:rsidRPr="00A86DE3">
              <w:rPr>
                <w:bCs/>
                <w:lang w:val="es-MX"/>
              </w:rPr>
              <w:t>moverá</w:t>
            </w:r>
            <w:r w:rsidRPr="00A86DE3">
              <w:rPr>
                <w:bCs/>
                <w:lang w:val="es-MX"/>
              </w:rPr>
              <w:t xml:space="preserve"> de un salón a otra, según sea necesario, para proporcionar instrucción y supervisión apropiada. En algunos casos, los estudiantes deberán trasladarse a otro salón de clases para recibir servicios </w:t>
            </w:r>
            <w:r w:rsidR="00950A26" w:rsidRPr="00A86DE3">
              <w:rPr>
                <w:bCs/>
                <w:lang w:val="es-MX"/>
              </w:rPr>
              <w:t>o</w:t>
            </w:r>
            <w:r w:rsidRPr="00A86DE3">
              <w:rPr>
                <w:bCs/>
                <w:lang w:val="es-MX"/>
              </w:rPr>
              <w:t xml:space="preserve"> clases específicos. Las barreras transparentes estarán disponibles en los salones según sea necesario.</w:t>
            </w:r>
          </w:p>
          <w:p w14:paraId="35CF80FB" w14:textId="77777777" w:rsidR="001C30DE" w:rsidRPr="00A86DE3" w:rsidRDefault="001C30DE" w:rsidP="003E5F78">
            <w:pPr>
              <w:rPr>
                <w:bCs/>
                <w:lang w:val="es-MX"/>
              </w:rPr>
            </w:pPr>
          </w:p>
          <w:p w14:paraId="66C450DF" w14:textId="677F7AE3" w:rsidR="003E5F78" w:rsidRPr="00A86DE3" w:rsidRDefault="001C30DE" w:rsidP="003E5F78">
            <w:pPr>
              <w:pStyle w:val="ListParagraph"/>
              <w:numPr>
                <w:ilvl w:val="0"/>
                <w:numId w:val="6"/>
              </w:numPr>
              <w:rPr>
                <w:b/>
                <w:bCs/>
                <w:lang w:val="es-MX"/>
              </w:rPr>
            </w:pPr>
            <w:r w:rsidRPr="00A86DE3">
              <w:rPr>
                <w:b/>
                <w:bCs/>
                <w:lang w:val="es-MX"/>
              </w:rPr>
              <w:t xml:space="preserve">Espacios </w:t>
            </w:r>
            <w:r w:rsidR="00734BBC" w:rsidRPr="00A86DE3">
              <w:rPr>
                <w:b/>
                <w:bCs/>
                <w:lang w:val="es-MX"/>
              </w:rPr>
              <w:t>no designados como</w:t>
            </w:r>
            <w:r w:rsidRPr="00A86DE3">
              <w:rPr>
                <w:b/>
                <w:bCs/>
                <w:lang w:val="es-MX"/>
              </w:rPr>
              <w:t xml:space="preserve"> salones (limitación de visitantes no esenciales, uso de espacio al aire libre para la instrucción</w:t>
            </w:r>
            <w:r w:rsidR="003E5F78" w:rsidRPr="00A86DE3">
              <w:rPr>
                <w:b/>
                <w:bCs/>
                <w:lang w:val="es-MX"/>
              </w:rPr>
              <w:t>)</w:t>
            </w:r>
          </w:p>
          <w:p w14:paraId="145F6663" w14:textId="56FB66CD" w:rsidR="003E5F78" w:rsidRPr="00A86DE3" w:rsidRDefault="002175D4" w:rsidP="003E5F78">
            <w:pPr>
              <w:rPr>
                <w:bCs/>
                <w:lang w:val="es-MX"/>
              </w:rPr>
            </w:pPr>
            <w:bookmarkStart w:id="16" w:name="_Hlk47869615"/>
            <w:r w:rsidRPr="00A86DE3">
              <w:rPr>
                <w:color w:val="222222"/>
                <w:shd w:val="clear" w:color="auto" w:fill="FFFFFF"/>
                <w:lang w:val="es-MX"/>
              </w:rPr>
              <w:t xml:space="preserve">Los visitantes al </w:t>
            </w:r>
            <w:r w:rsidR="00667CCB" w:rsidRPr="00A86DE3">
              <w:rPr>
                <w:color w:val="222222"/>
                <w:shd w:val="clear" w:color="auto" w:fill="FFFFFF"/>
                <w:lang w:val="es-MX"/>
              </w:rPr>
              <w:t>plantel</w:t>
            </w:r>
            <w:r w:rsidRPr="00A86DE3">
              <w:rPr>
                <w:color w:val="222222"/>
                <w:shd w:val="clear" w:color="auto" w:fill="FFFFFF"/>
                <w:lang w:val="es-MX"/>
              </w:rPr>
              <w:t xml:space="preserve"> estarán limitados solamente a aquellos de servicios esenciales</w:t>
            </w:r>
            <w:bookmarkEnd w:id="16"/>
            <w:r w:rsidR="001C30DE" w:rsidRPr="00A86DE3">
              <w:rPr>
                <w:bCs/>
                <w:lang w:val="es-MX"/>
              </w:rPr>
              <w:t xml:space="preserve">. </w:t>
            </w:r>
            <w:bookmarkStart w:id="17" w:name="_Hlk47869683"/>
            <w:r w:rsidR="001C30DE" w:rsidRPr="00A86DE3">
              <w:rPr>
                <w:bCs/>
                <w:lang w:val="es-MX"/>
              </w:rPr>
              <w:t xml:space="preserve">Todos los visitantes serán evaluados adecuadamente a su llegada </w:t>
            </w:r>
            <w:bookmarkEnd w:id="17"/>
            <w:r w:rsidR="001C30DE" w:rsidRPr="00A86DE3">
              <w:rPr>
                <w:bCs/>
                <w:lang w:val="es-MX"/>
              </w:rPr>
              <w:t>y la interacción con los estudiantes y el personal será limitada.</w:t>
            </w:r>
            <w:r w:rsidR="003E5F78" w:rsidRPr="00A86DE3">
              <w:rPr>
                <w:bCs/>
                <w:lang w:val="es-MX"/>
              </w:rPr>
              <w:t xml:space="preserve"> </w:t>
            </w:r>
          </w:p>
          <w:p w14:paraId="2AE7A29B" w14:textId="77777777" w:rsidR="003E5F78" w:rsidRPr="00A86DE3" w:rsidRDefault="003E5F78" w:rsidP="003E5F78">
            <w:pPr>
              <w:rPr>
                <w:bCs/>
                <w:lang w:val="es-MX"/>
              </w:rPr>
            </w:pPr>
          </w:p>
          <w:p w14:paraId="1355E875" w14:textId="6BCAC20C" w:rsidR="003E5F78" w:rsidRPr="00A86DE3" w:rsidRDefault="0085518D" w:rsidP="003E5F78">
            <w:pPr>
              <w:rPr>
                <w:bCs/>
                <w:lang w:val="es-MX"/>
              </w:rPr>
            </w:pPr>
            <w:r w:rsidRPr="00A86DE3">
              <w:rPr>
                <w:bCs/>
                <w:lang w:val="es-MX"/>
              </w:rPr>
              <w:t xml:space="preserve">Se recomienda a los maestros usar el espacio al aire libre para enseñar cuando sea </w:t>
            </w:r>
            <w:r w:rsidR="00950A26" w:rsidRPr="00A86DE3">
              <w:rPr>
                <w:bCs/>
                <w:lang w:val="es-MX"/>
              </w:rPr>
              <w:t>adecuado</w:t>
            </w:r>
            <w:r w:rsidRPr="00A86DE3">
              <w:rPr>
                <w:bCs/>
                <w:lang w:val="es-MX"/>
              </w:rPr>
              <w:t xml:space="preserve">. </w:t>
            </w:r>
            <w:bookmarkStart w:id="18" w:name="_Hlk47869828"/>
            <w:r w:rsidRPr="00A86DE3">
              <w:rPr>
                <w:bCs/>
                <w:lang w:val="es-MX"/>
              </w:rPr>
              <w:t xml:space="preserve">Todos los requisitos de distanciamiento social y </w:t>
            </w:r>
            <w:r w:rsidR="00950A26" w:rsidRPr="00A86DE3">
              <w:rPr>
                <w:bCs/>
                <w:lang w:val="es-MX"/>
              </w:rPr>
              <w:t>d</w:t>
            </w:r>
            <w:r w:rsidR="00667CCB" w:rsidRPr="00A86DE3">
              <w:rPr>
                <w:bCs/>
                <w:lang w:val="es-MX"/>
              </w:rPr>
              <w:t xml:space="preserve">el uso de </w:t>
            </w:r>
            <w:r w:rsidRPr="00A86DE3">
              <w:rPr>
                <w:bCs/>
                <w:lang w:val="es-MX"/>
              </w:rPr>
              <w:t>cubrebocas seguirán en pie durante el aprendizaje al aire libre</w:t>
            </w:r>
            <w:bookmarkEnd w:id="18"/>
            <w:r w:rsidRPr="00A86DE3">
              <w:rPr>
                <w:bCs/>
                <w:lang w:val="es-MX"/>
              </w:rPr>
              <w:t>.</w:t>
            </w:r>
            <w:r w:rsidR="003E5F78" w:rsidRPr="00A86DE3">
              <w:rPr>
                <w:bCs/>
                <w:lang w:val="es-MX"/>
              </w:rPr>
              <w:t xml:space="preserve"> </w:t>
            </w:r>
          </w:p>
          <w:p w14:paraId="61C3834E" w14:textId="77777777" w:rsidR="003E5F78" w:rsidRPr="00A86DE3" w:rsidRDefault="003E5F78" w:rsidP="003E5F78">
            <w:pPr>
              <w:rPr>
                <w:bCs/>
                <w:lang w:val="es-MX"/>
              </w:rPr>
            </w:pPr>
          </w:p>
          <w:p w14:paraId="24912705" w14:textId="671CCCB6" w:rsidR="003E5F78" w:rsidRPr="00A86DE3" w:rsidRDefault="0085518D" w:rsidP="003E5F78">
            <w:pPr>
              <w:rPr>
                <w:bCs/>
                <w:lang w:val="es-MX"/>
              </w:rPr>
            </w:pPr>
            <w:r w:rsidRPr="00A86DE3">
              <w:rPr>
                <w:bCs/>
                <w:lang w:val="es-MX"/>
              </w:rPr>
              <w:t>Las asambleas y actividades escolares serán de forma virtual</w:t>
            </w:r>
            <w:r w:rsidR="003E5F78" w:rsidRPr="00A86DE3">
              <w:rPr>
                <w:bCs/>
                <w:lang w:val="es-MX"/>
              </w:rPr>
              <w:t xml:space="preserve">.  </w:t>
            </w:r>
          </w:p>
          <w:p w14:paraId="6F92C2EE" w14:textId="77777777" w:rsidR="003E5F78" w:rsidRPr="00A86DE3" w:rsidRDefault="003E5F78" w:rsidP="003E5F78">
            <w:pPr>
              <w:rPr>
                <w:bCs/>
                <w:lang w:val="es-MX"/>
              </w:rPr>
            </w:pPr>
          </w:p>
          <w:p w14:paraId="6445795E" w14:textId="2D6D81B0" w:rsidR="003E5F78" w:rsidRPr="00A86DE3" w:rsidRDefault="0085518D" w:rsidP="003E5F78">
            <w:pPr>
              <w:rPr>
                <w:bCs/>
                <w:lang w:val="es-MX"/>
              </w:rPr>
            </w:pPr>
            <w:r w:rsidRPr="00A86DE3">
              <w:rPr>
                <w:bCs/>
                <w:lang w:val="es-MX"/>
              </w:rPr>
              <w:t>Los almuerzos se empaquetarán individualmente.</w:t>
            </w:r>
          </w:p>
          <w:p w14:paraId="5D14F56F" w14:textId="77777777" w:rsidR="0085518D" w:rsidRPr="00A86DE3" w:rsidRDefault="0085518D" w:rsidP="003E5F78">
            <w:pPr>
              <w:rPr>
                <w:bCs/>
                <w:lang w:val="es-MX"/>
              </w:rPr>
            </w:pPr>
          </w:p>
          <w:p w14:paraId="7FC309E3" w14:textId="77777777" w:rsidR="003E5F78" w:rsidRPr="00A86DE3" w:rsidRDefault="0085518D" w:rsidP="003E5F78">
            <w:pPr>
              <w:rPr>
                <w:bCs/>
                <w:lang w:val="es-MX"/>
              </w:rPr>
            </w:pPr>
            <w:r w:rsidRPr="00A86DE3">
              <w:rPr>
                <w:bCs/>
                <w:lang w:val="es-MX"/>
              </w:rPr>
              <w:t>La oficina principal ha sido equipada con barreras transparentes de plástico para cuando el personal de la oficina necesite interactuar con las familias o el personal. Las barreras y el distanciamiento también se han considerado para todas las estaciones de trabajo del personal de oficina</w:t>
            </w:r>
            <w:r w:rsidR="003E5F78" w:rsidRPr="00A86DE3">
              <w:rPr>
                <w:bCs/>
                <w:lang w:val="es-MX"/>
              </w:rPr>
              <w:t>.</w:t>
            </w:r>
          </w:p>
          <w:p w14:paraId="79B9C0F4" w14:textId="1CE36E49" w:rsidR="00834D40" w:rsidRPr="00A86DE3" w:rsidRDefault="00834D40" w:rsidP="003E5F78">
            <w:pPr>
              <w:rPr>
                <w:bCs/>
                <w:lang w:val="es-MX"/>
              </w:rPr>
            </w:pPr>
          </w:p>
          <w:p w14:paraId="5C0A96B2" w14:textId="77777777" w:rsidR="00667CCB" w:rsidRPr="00A86DE3" w:rsidRDefault="00667CCB" w:rsidP="003E5F78">
            <w:pPr>
              <w:rPr>
                <w:bCs/>
                <w:lang w:val="es-MX"/>
              </w:rPr>
            </w:pPr>
          </w:p>
          <w:p w14:paraId="584DFE2A" w14:textId="785F43D2" w:rsidR="00834D40" w:rsidRPr="00A86DE3" w:rsidRDefault="00834D40" w:rsidP="003E5F78">
            <w:pPr>
              <w:rPr>
                <w:bCs/>
                <w:lang w:val="es-MX"/>
              </w:rPr>
            </w:pPr>
          </w:p>
        </w:tc>
        <w:tc>
          <w:tcPr>
            <w:tcW w:w="3060" w:type="dxa"/>
          </w:tcPr>
          <w:p w14:paraId="431C6421" w14:textId="1139926E" w:rsidR="003E5F78" w:rsidRPr="00A86DE3" w:rsidRDefault="003E5F78" w:rsidP="003E5F78">
            <w:pPr>
              <w:pBdr>
                <w:top w:val="nil"/>
                <w:left w:val="nil"/>
                <w:bottom w:val="nil"/>
                <w:right w:val="nil"/>
                <w:between w:val="nil"/>
              </w:pBdr>
              <w:rPr>
                <w:color w:val="000000"/>
                <w:lang w:val="es-MX"/>
              </w:rPr>
            </w:pPr>
            <w:r w:rsidRPr="00A86DE3">
              <w:rPr>
                <w:b/>
                <w:lang w:val="es-MX"/>
              </w:rPr>
              <w:lastRenderedPageBreak/>
              <w:t xml:space="preserve">Persona(s) </w:t>
            </w:r>
            <w:r w:rsidR="00A86DE3" w:rsidRPr="00A86DE3">
              <w:rPr>
                <w:b/>
                <w:lang w:val="es-MX"/>
              </w:rPr>
              <w:t>responsable</w:t>
            </w:r>
            <w:r w:rsidRPr="00A86DE3">
              <w:rPr>
                <w:b/>
                <w:lang w:val="es-MX"/>
              </w:rPr>
              <w:t>(s)</w:t>
            </w:r>
          </w:p>
        </w:tc>
        <w:tc>
          <w:tcPr>
            <w:tcW w:w="2795" w:type="dxa"/>
          </w:tcPr>
          <w:p w14:paraId="333A1BC8" w14:textId="47CD8A5D" w:rsidR="003E5F78" w:rsidRPr="00A86DE3" w:rsidRDefault="003E5F78" w:rsidP="003E5F78">
            <w:pPr>
              <w:pBdr>
                <w:top w:val="nil"/>
                <w:left w:val="nil"/>
                <w:bottom w:val="nil"/>
                <w:right w:val="nil"/>
                <w:between w:val="nil"/>
              </w:pBdr>
              <w:rPr>
                <w:color w:val="000000"/>
                <w:lang w:val="es-MX"/>
              </w:rPr>
            </w:pPr>
            <w:r w:rsidRPr="00A86DE3">
              <w:rPr>
                <w:b/>
                <w:lang w:val="es-MX"/>
              </w:rPr>
              <w:t>Fecha de Implementación</w:t>
            </w:r>
          </w:p>
        </w:tc>
      </w:tr>
      <w:tr w:rsidR="003E5F78" w:rsidRPr="00A86DE3" w14:paraId="691FDB9B" w14:textId="77777777" w:rsidTr="002356CF">
        <w:tc>
          <w:tcPr>
            <w:tcW w:w="8545" w:type="dxa"/>
            <w:vMerge/>
          </w:tcPr>
          <w:p w14:paraId="1848B83C" w14:textId="77777777" w:rsidR="003E5F78" w:rsidRPr="00A86DE3" w:rsidRDefault="003E5F78" w:rsidP="003E5F78">
            <w:pPr>
              <w:pBdr>
                <w:top w:val="nil"/>
                <w:left w:val="nil"/>
                <w:bottom w:val="nil"/>
                <w:right w:val="nil"/>
                <w:between w:val="nil"/>
              </w:pBdr>
              <w:rPr>
                <w:bCs/>
                <w:lang w:val="es-MX"/>
              </w:rPr>
            </w:pPr>
          </w:p>
        </w:tc>
        <w:tc>
          <w:tcPr>
            <w:tcW w:w="3060" w:type="dxa"/>
          </w:tcPr>
          <w:p w14:paraId="01A8D9EF" w14:textId="1A92CA02" w:rsidR="003E5F78" w:rsidRPr="00A86DE3" w:rsidRDefault="00A86DE3" w:rsidP="003E5F78">
            <w:pPr>
              <w:rPr>
                <w:lang w:val="es-MX"/>
              </w:rPr>
            </w:pPr>
            <w:r w:rsidRPr="00A86DE3">
              <w:rPr>
                <w:lang w:val="es-MX"/>
              </w:rPr>
              <w:t xml:space="preserve">Verónica </w:t>
            </w:r>
            <w:r w:rsidR="002175D4" w:rsidRPr="00A86DE3">
              <w:rPr>
                <w:lang w:val="es-MX"/>
              </w:rPr>
              <w:t>Solórzano</w:t>
            </w:r>
          </w:p>
          <w:p w14:paraId="342928DA" w14:textId="45BD484B" w:rsidR="003E5F78" w:rsidRPr="00A86DE3" w:rsidRDefault="003E5F78" w:rsidP="003E5F78">
            <w:pPr>
              <w:pBdr>
                <w:top w:val="nil"/>
                <w:left w:val="nil"/>
                <w:bottom w:val="nil"/>
                <w:right w:val="nil"/>
                <w:between w:val="nil"/>
              </w:pBdr>
              <w:rPr>
                <w:color w:val="000000"/>
                <w:lang w:val="es-MX"/>
              </w:rPr>
            </w:pPr>
            <w:r w:rsidRPr="00A86DE3">
              <w:rPr>
                <w:lang w:val="es-MX"/>
              </w:rPr>
              <w:t>Charmon Evans</w:t>
            </w:r>
          </w:p>
        </w:tc>
        <w:tc>
          <w:tcPr>
            <w:tcW w:w="2795" w:type="dxa"/>
          </w:tcPr>
          <w:p w14:paraId="2A10FF53" w14:textId="3972BF5E" w:rsidR="003E5F78" w:rsidRPr="00A86DE3" w:rsidRDefault="003E5F78" w:rsidP="003E5F78">
            <w:pPr>
              <w:pBdr>
                <w:top w:val="nil"/>
                <w:left w:val="nil"/>
                <w:bottom w:val="nil"/>
                <w:right w:val="nil"/>
                <w:between w:val="nil"/>
              </w:pBdr>
              <w:rPr>
                <w:color w:val="000000"/>
                <w:lang w:val="es-MX"/>
              </w:rPr>
            </w:pPr>
            <w:r w:rsidRPr="00A86DE3">
              <w:rPr>
                <w:lang w:val="es-MX"/>
              </w:rPr>
              <w:t xml:space="preserve">17 de </w:t>
            </w:r>
            <w:r w:rsidR="00A86DE3">
              <w:rPr>
                <w:lang w:val="es-MX"/>
              </w:rPr>
              <w:t>agosto</w:t>
            </w:r>
            <w:r w:rsidRPr="00A86DE3">
              <w:rPr>
                <w:lang w:val="es-MX"/>
              </w:rPr>
              <w:t>, 2020</w:t>
            </w:r>
          </w:p>
        </w:tc>
      </w:tr>
      <w:tr w:rsidR="007D345F" w:rsidRPr="00A86DE3" w14:paraId="498F2FAB" w14:textId="77777777" w:rsidTr="002356CF">
        <w:tc>
          <w:tcPr>
            <w:tcW w:w="14400" w:type="dxa"/>
            <w:gridSpan w:val="3"/>
            <w:shd w:val="clear" w:color="auto" w:fill="D9D9D9"/>
          </w:tcPr>
          <w:p w14:paraId="0638BBF4" w14:textId="311182B5" w:rsidR="007D345F" w:rsidRPr="00A86DE3" w:rsidRDefault="0085518D" w:rsidP="00286E96">
            <w:pPr>
              <w:rPr>
                <w:b/>
                <w:lang w:val="es-MX"/>
              </w:rPr>
            </w:pPr>
            <w:bookmarkStart w:id="19" w:name="_Hlk47871518"/>
            <w:r w:rsidRPr="00A86DE3">
              <w:rPr>
                <w:b/>
                <w:lang w:val="es-MX"/>
              </w:rPr>
              <w:t>Limitar el compartir</w:t>
            </w:r>
          </w:p>
        </w:tc>
      </w:tr>
      <w:tr w:rsidR="007D345F" w:rsidRPr="00E048DE" w14:paraId="38BBCE75" w14:textId="77777777" w:rsidTr="002356CF">
        <w:tc>
          <w:tcPr>
            <w:tcW w:w="14400" w:type="dxa"/>
            <w:gridSpan w:val="3"/>
            <w:shd w:val="clear" w:color="auto" w:fill="D9D9D9"/>
          </w:tcPr>
          <w:p w14:paraId="15249D86" w14:textId="153B48C1" w:rsidR="007D345F" w:rsidRPr="00A86DE3" w:rsidRDefault="0085518D" w:rsidP="00286E96">
            <w:pPr>
              <w:rPr>
                <w:lang w:val="es-MX"/>
              </w:rPr>
            </w:pPr>
            <w:bookmarkStart w:id="20" w:name="_Hlk47871633"/>
            <w:bookmarkEnd w:id="19"/>
            <w:r w:rsidRPr="00A86DE3">
              <w:rPr>
                <w:lang w:val="es-MX"/>
              </w:rPr>
              <w:t xml:space="preserve">Describa el plan para limitar el intercambio y almacenamiento de las pertenencias de los estudiantes </w:t>
            </w:r>
            <w:r w:rsidR="00667CCB" w:rsidRPr="00A86DE3">
              <w:rPr>
                <w:lang w:val="es-MX"/>
              </w:rPr>
              <w:t>y</w:t>
            </w:r>
            <w:r w:rsidRPr="00A86DE3">
              <w:rPr>
                <w:lang w:val="es-MX"/>
              </w:rPr>
              <w:t xml:space="preserve"> maestros (alimentos, </w:t>
            </w:r>
            <w:r w:rsidR="00CF1A80" w:rsidRPr="00A86DE3">
              <w:rPr>
                <w:lang w:val="es-MX"/>
              </w:rPr>
              <w:t>suministros</w:t>
            </w:r>
            <w:r w:rsidRPr="00A86DE3">
              <w:rPr>
                <w:lang w:val="es-MX"/>
              </w:rPr>
              <w:t>, útiles, materiales electrónicos)</w:t>
            </w:r>
            <w:r w:rsidR="007D345F" w:rsidRPr="00A86DE3">
              <w:rPr>
                <w:lang w:val="es-MX"/>
              </w:rPr>
              <w:t xml:space="preserve"> </w:t>
            </w:r>
          </w:p>
        </w:tc>
      </w:tr>
      <w:bookmarkEnd w:id="20"/>
      <w:tr w:rsidR="003E5F78" w:rsidRPr="00A86DE3" w14:paraId="7CBB6B55" w14:textId="77777777" w:rsidTr="002356CF">
        <w:tc>
          <w:tcPr>
            <w:tcW w:w="8545" w:type="dxa"/>
            <w:vMerge w:val="restart"/>
            <w:shd w:val="clear" w:color="auto" w:fill="FFFFFF" w:themeFill="background1"/>
          </w:tcPr>
          <w:p w14:paraId="17EC41DD" w14:textId="77777777" w:rsidR="003E5F78" w:rsidRPr="00A86DE3" w:rsidRDefault="003E5F78" w:rsidP="003E5F78">
            <w:pPr>
              <w:rPr>
                <w:lang w:val="es-MX"/>
              </w:rPr>
            </w:pPr>
            <w:r w:rsidRPr="00A86DE3">
              <w:rPr>
                <w:lang w:val="es-MX"/>
              </w:rPr>
              <w:t>Plan:</w:t>
            </w:r>
          </w:p>
          <w:p w14:paraId="6A85163E" w14:textId="77777777" w:rsidR="006E3D67" w:rsidRPr="00A86DE3" w:rsidRDefault="0085518D" w:rsidP="003E5F78">
            <w:pPr>
              <w:rPr>
                <w:b/>
                <w:lang w:val="es-MX"/>
              </w:rPr>
            </w:pPr>
            <w:r w:rsidRPr="00A86DE3">
              <w:rPr>
                <w:b/>
                <w:lang w:val="es-MX"/>
              </w:rPr>
              <w:t>Pertenencias de</w:t>
            </w:r>
            <w:r w:rsidR="006E3D67" w:rsidRPr="00A86DE3">
              <w:rPr>
                <w:b/>
                <w:lang w:val="es-MX"/>
              </w:rPr>
              <w:t xml:space="preserve"> </w:t>
            </w:r>
            <w:r w:rsidRPr="00A86DE3">
              <w:rPr>
                <w:b/>
                <w:lang w:val="es-MX"/>
              </w:rPr>
              <w:t>l</w:t>
            </w:r>
            <w:r w:rsidR="006E3D67" w:rsidRPr="00A86DE3">
              <w:rPr>
                <w:b/>
                <w:lang w:val="es-MX"/>
              </w:rPr>
              <w:t>os</w:t>
            </w:r>
            <w:r w:rsidRPr="00A86DE3">
              <w:rPr>
                <w:b/>
                <w:lang w:val="es-MX"/>
              </w:rPr>
              <w:t xml:space="preserve"> </w:t>
            </w:r>
            <w:r w:rsidR="006E3D67" w:rsidRPr="00A86DE3">
              <w:rPr>
                <w:b/>
                <w:lang w:val="es-MX"/>
              </w:rPr>
              <w:t>maestros</w:t>
            </w:r>
            <w:r w:rsidR="003E5F78" w:rsidRPr="00A86DE3">
              <w:rPr>
                <w:b/>
                <w:lang w:val="es-MX"/>
              </w:rPr>
              <w:t>:</w:t>
            </w:r>
          </w:p>
          <w:p w14:paraId="7A7C4A14" w14:textId="4ECB6B14" w:rsidR="003E5F78" w:rsidRPr="00A86DE3" w:rsidRDefault="006E3D67" w:rsidP="003E5F78">
            <w:pPr>
              <w:rPr>
                <w:lang w:val="es-MX"/>
              </w:rPr>
            </w:pPr>
            <w:r w:rsidRPr="00A86DE3">
              <w:rPr>
                <w:lang w:val="es-MX"/>
              </w:rPr>
              <w:t xml:space="preserve">Se recomienda al personal </w:t>
            </w:r>
            <w:bookmarkStart w:id="21" w:name="_Hlk47871762"/>
            <w:r w:rsidRPr="00A86DE3">
              <w:rPr>
                <w:lang w:val="es-MX"/>
              </w:rPr>
              <w:t xml:space="preserve">guardar sus almuerzos en hieleras individuales </w:t>
            </w:r>
            <w:bookmarkEnd w:id="21"/>
            <w:r w:rsidRPr="00A86DE3">
              <w:rPr>
                <w:lang w:val="es-MX"/>
              </w:rPr>
              <w:t xml:space="preserve">en sus propios salones de clase. Si es necesario, los refrigeradores estarán disponibles para su uso y se limpiarán regularmente. Para el uso de artículos compartidos como microondas, estaciones de </w:t>
            </w:r>
            <w:r w:rsidR="007B1099" w:rsidRPr="00A86DE3">
              <w:rPr>
                <w:lang w:val="es-MX"/>
              </w:rPr>
              <w:t>servicios</w:t>
            </w:r>
            <w:r w:rsidRPr="00A86DE3">
              <w:rPr>
                <w:lang w:val="es-MX"/>
              </w:rPr>
              <w:t xml:space="preserve"> de agua y hornos, hemos publicado instrucciones y suministros para desinfectar antes y después de su uso. En todas las áreas de trabajo</w:t>
            </w:r>
            <w:r w:rsidR="0084187A" w:rsidRPr="00A86DE3">
              <w:rPr>
                <w:lang w:val="es-MX"/>
              </w:rPr>
              <w:t xml:space="preserve"> y el</w:t>
            </w:r>
            <w:r w:rsidRPr="00A86DE3">
              <w:rPr>
                <w:lang w:val="es-MX"/>
              </w:rPr>
              <w:t xml:space="preserve"> taller del personal se han publicado instrucciones para la limpieza y el distanciamiento social adecuados. Los maestros han sido asignados </w:t>
            </w:r>
            <w:r w:rsidR="007B1099" w:rsidRPr="00A86DE3">
              <w:rPr>
                <w:lang w:val="es-MX"/>
              </w:rPr>
              <w:t xml:space="preserve">por la escuela </w:t>
            </w:r>
            <w:r w:rsidRPr="00A86DE3">
              <w:rPr>
                <w:lang w:val="es-MX"/>
              </w:rPr>
              <w:t>sus propios dispositivos y materiales electrónicos necesarios</w:t>
            </w:r>
            <w:r w:rsidR="003E5F78" w:rsidRPr="00A86DE3">
              <w:rPr>
                <w:lang w:val="es-MX"/>
              </w:rPr>
              <w:t>.</w:t>
            </w:r>
          </w:p>
          <w:p w14:paraId="0D32DF13" w14:textId="77777777" w:rsidR="003E5F78" w:rsidRPr="00A86DE3" w:rsidRDefault="003E5F78" w:rsidP="003E5F78">
            <w:pPr>
              <w:rPr>
                <w:lang w:val="es-MX"/>
              </w:rPr>
            </w:pPr>
          </w:p>
          <w:p w14:paraId="73A48E7A" w14:textId="626C5F9A" w:rsidR="003E5F78" w:rsidRPr="00A86DE3" w:rsidRDefault="006E3D67" w:rsidP="003E5F78">
            <w:pPr>
              <w:rPr>
                <w:b/>
                <w:lang w:val="es-MX"/>
              </w:rPr>
            </w:pPr>
            <w:r w:rsidRPr="00A86DE3">
              <w:rPr>
                <w:b/>
                <w:lang w:val="es-MX"/>
              </w:rPr>
              <w:t>Pertenencias de los estudiantes</w:t>
            </w:r>
            <w:r w:rsidR="003E5F78" w:rsidRPr="00A86DE3">
              <w:rPr>
                <w:b/>
                <w:lang w:val="es-MX"/>
              </w:rPr>
              <w:t>:</w:t>
            </w:r>
          </w:p>
          <w:p w14:paraId="0AFACF77" w14:textId="677745BE" w:rsidR="003E5F78" w:rsidRPr="00A86DE3" w:rsidRDefault="006E3D67" w:rsidP="003E5F78">
            <w:pPr>
              <w:rPr>
                <w:bCs/>
                <w:lang w:val="es-MX"/>
              </w:rPr>
            </w:pPr>
            <w:r w:rsidRPr="00A86DE3">
              <w:rPr>
                <w:bCs/>
                <w:lang w:val="es-MX"/>
              </w:rPr>
              <w:t>A cada estudiante se le asignará su propio conjunto personal de útiles escolares, libros, tecnología, manipulativos, etc. Estos útiles se llevarán a casa diariamente o se almacenarán en un cubículo personal y no se compartirán con otros estudiantes. Todos los artículos personales estarán claramente etiquetados. Los estudiantes que traen comida de casa almacenarán su comida en su propio espacio personal o cubículo. Siempre y cual no sea neces</w:t>
            </w:r>
            <w:r w:rsidR="00667CCB" w:rsidRPr="00A86DE3">
              <w:rPr>
                <w:bCs/>
                <w:lang w:val="es-MX"/>
              </w:rPr>
              <w:t>a</w:t>
            </w:r>
            <w:r w:rsidRPr="00A86DE3">
              <w:rPr>
                <w:bCs/>
                <w:lang w:val="es-MX"/>
              </w:rPr>
              <w:t xml:space="preserve">rio, el personal no tocará la comida ni los artículos personales de un estudiante. Se les pedirá a los estudiantes que traigan </w:t>
            </w:r>
            <w:bookmarkStart w:id="22" w:name="_Hlk47871972"/>
            <w:r w:rsidRPr="00A86DE3">
              <w:rPr>
                <w:bCs/>
                <w:lang w:val="es-MX"/>
              </w:rPr>
              <w:t xml:space="preserve">una botella de agua </w:t>
            </w:r>
            <w:r w:rsidR="00667CCB" w:rsidRPr="00A86DE3">
              <w:rPr>
                <w:bCs/>
                <w:lang w:val="es-MX"/>
              </w:rPr>
              <w:t xml:space="preserve">reutilizable </w:t>
            </w:r>
            <w:bookmarkEnd w:id="22"/>
            <w:r w:rsidR="00667CCB" w:rsidRPr="00A86DE3">
              <w:rPr>
                <w:bCs/>
                <w:lang w:val="es-MX"/>
              </w:rPr>
              <w:t>d</w:t>
            </w:r>
            <w:r w:rsidRPr="00A86DE3">
              <w:rPr>
                <w:bCs/>
                <w:lang w:val="es-MX"/>
              </w:rPr>
              <w:t xml:space="preserve">e su casa para rellenar en la estación de agua. La barra de ensalada y </w:t>
            </w:r>
            <w:r w:rsidRPr="00A86DE3">
              <w:rPr>
                <w:bCs/>
                <w:lang w:val="es-MX"/>
              </w:rPr>
              <w:lastRenderedPageBreak/>
              <w:t>las mesas compartidas se descontinuarán. Los estudiantes almorzarán en sus propios salones</w:t>
            </w:r>
            <w:r w:rsidR="003E5F78" w:rsidRPr="00A86DE3">
              <w:rPr>
                <w:bCs/>
                <w:lang w:val="es-MX"/>
              </w:rPr>
              <w:t>.</w:t>
            </w:r>
          </w:p>
          <w:p w14:paraId="52F5C67F" w14:textId="77777777" w:rsidR="003E5F78" w:rsidRPr="00A86DE3" w:rsidRDefault="003E5F78" w:rsidP="003E5F78">
            <w:pPr>
              <w:rPr>
                <w:lang w:val="es-MX"/>
              </w:rPr>
            </w:pPr>
          </w:p>
        </w:tc>
        <w:tc>
          <w:tcPr>
            <w:tcW w:w="3060" w:type="dxa"/>
            <w:shd w:val="clear" w:color="auto" w:fill="FFFFFF" w:themeFill="background1"/>
          </w:tcPr>
          <w:p w14:paraId="39CCCDCE" w14:textId="47066048" w:rsidR="003E5F78" w:rsidRPr="00A86DE3" w:rsidRDefault="003E5F78" w:rsidP="003E5F78">
            <w:pPr>
              <w:rPr>
                <w:lang w:val="es-MX"/>
              </w:rPr>
            </w:pPr>
            <w:r w:rsidRPr="00A86DE3">
              <w:rPr>
                <w:b/>
                <w:lang w:val="es-MX"/>
              </w:rPr>
              <w:lastRenderedPageBreak/>
              <w:t xml:space="preserve">Persona(s) </w:t>
            </w:r>
            <w:r w:rsidR="00A86DE3" w:rsidRPr="00A86DE3">
              <w:rPr>
                <w:b/>
                <w:lang w:val="es-MX"/>
              </w:rPr>
              <w:t>responsable</w:t>
            </w:r>
            <w:r w:rsidRPr="00A86DE3">
              <w:rPr>
                <w:b/>
                <w:lang w:val="es-MX"/>
              </w:rPr>
              <w:t>(s)</w:t>
            </w:r>
          </w:p>
        </w:tc>
        <w:tc>
          <w:tcPr>
            <w:tcW w:w="2795" w:type="dxa"/>
            <w:shd w:val="clear" w:color="auto" w:fill="FFFFFF" w:themeFill="background1"/>
          </w:tcPr>
          <w:p w14:paraId="01001F3F" w14:textId="4141F945" w:rsidR="003E5F78" w:rsidRPr="00A86DE3" w:rsidRDefault="003E5F78" w:rsidP="003E5F78">
            <w:pPr>
              <w:rPr>
                <w:lang w:val="es-MX"/>
              </w:rPr>
            </w:pPr>
            <w:r w:rsidRPr="00A86DE3">
              <w:rPr>
                <w:b/>
                <w:lang w:val="es-MX"/>
              </w:rPr>
              <w:t>Fecha de Implementación</w:t>
            </w:r>
          </w:p>
        </w:tc>
      </w:tr>
      <w:tr w:rsidR="003E5F78" w:rsidRPr="00A86DE3" w14:paraId="51595BA6" w14:textId="77777777" w:rsidTr="002356CF">
        <w:tc>
          <w:tcPr>
            <w:tcW w:w="8545" w:type="dxa"/>
            <w:vMerge/>
            <w:shd w:val="clear" w:color="auto" w:fill="FFFFFF" w:themeFill="background1"/>
          </w:tcPr>
          <w:p w14:paraId="3D11859B" w14:textId="77777777" w:rsidR="003E5F78" w:rsidRPr="00A86DE3" w:rsidRDefault="003E5F78" w:rsidP="003E5F78">
            <w:pPr>
              <w:rPr>
                <w:lang w:val="es-MX"/>
              </w:rPr>
            </w:pPr>
          </w:p>
        </w:tc>
        <w:tc>
          <w:tcPr>
            <w:tcW w:w="3060" w:type="dxa"/>
            <w:shd w:val="clear" w:color="auto" w:fill="FFFFFF" w:themeFill="background1"/>
          </w:tcPr>
          <w:p w14:paraId="1D2F5D84" w14:textId="2A9E759D" w:rsidR="003E5F78" w:rsidRPr="00A86DE3" w:rsidRDefault="00A86DE3" w:rsidP="003E5F78">
            <w:pPr>
              <w:rPr>
                <w:lang w:val="es-MX"/>
              </w:rPr>
            </w:pPr>
            <w:r w:rsidRPr="00A86DE3">
              <w:rPr>
                <w:lang w:val="es-MX"/>
              </w:rPr>
              <w:t xml:space="preserve">Verónica </w:t>
            </w:r>
            <w:r w:rsidR="0084187A" w:rsidRPr="00A86DE3">
              <w:rPr>
                <w:lang w:val="es-MX"/>
              </w:rPr>
              <w:t>Solórzano</w:t>
            </w:r>
          </w:p>
          <w:p w14:paraId="6CC80F1E" w14:textId="3D234A0D" w:rsidR="003E5F78" w:rsidRPr="00A86DE3" w:rsidRDefault="003E5F78" w:rsidP="003E5F78">
            <w:pPr>
              <w:rPr>
                <w:lang w:val="es-MX"/>
              </w:rPr>
            </w:pPr>
            <w:r w:rsidRPr="00A86DE3">
              <w:rPr>
                <w:lang w:val="es-MX"/>
              </w:rPr>
              <w:t>Charmon Evans</w:t>
            </w:r>
          </w:p>
        </w:tc>
        <w:tc>
          <w:tcPr>
            <w:tcW w:w="2795" w:type="dxa"/>
            <w:shd w:val="clear" w:color="auto" w:fill="FFFFFF" w:themeFill="background1"/>
          </w:tcPr>
          <w:p w14:paraId="51F8D03B" w14:textId="7A76D75F" w:rsidR="003E5F78" w:rsidRPr="00A86DE3" w:rsidRDefault="003E5F78" w:rsidP="003E5F78">
            <w:pPr>
              <w:rPr>
                <w:lang w:val="es-MX"/>
              </w:rPr>
            </w:pPr>
            <w:r w:rsidRPr="00A86DE3">
              <w:rPr>
                <w:lang w:val="es-MX"/>
              </w:rPr>
              <w:t xml:space="preserve">17 de </w:t>
            </w:r>
            <w:r w:rsidR="0084187A" w:rsidRPr="00A86DE3">
              <w:rPr>
                <w:lang w:val="es-MX"/>
              </w:rPr>
              <w:t>agosto</w:t>
            </w:r>
            <w:r w:rsidRPr="00A86DE3">
              <w:rPr>
                <w:lang w:val="es-MX"/>
              </w:rPr>
              <w:t>, 2020</w:t>
            </w:r>
          </w:p>
        </w:tc>
      </w:tr>
      <w:bookmarkEnd w:id="13"/>
      <w:tr w:rsidR="007D345F" w:rsidRPr="00E048DE" w14:paraId="4C251459" w14:textId="77777777" w:rsidTr="002356CF">
        <w:tc>
          <w:tcPr>
            <w:tcW w:w="14400" w:type="dxa"/>
            <w:gridSpan w:val="3"/>
            <w:shd w:val="clear" w:color="auto" w:fill="D9D9D9"/>
          </w:tcPr>
          <w:p w14:paraId="6C1DBE94" w14:textId="7BD00CB8" w:rsidR="007D345F" w:rsidRPr="00A86DE3" w:rsidRDefault="00834D40" w:rsidP="00286E96">
            <w:pPr>
              <w:pBdr>
                <w:top w:val="nil"/>
                <w:left w:val="nil"/>
                <w:bottom w:val="nil"/>
                <w:right w:val="nil"/>
                <w:between w:val="nil"/>
              </w:pBdr>
              <w:rPr>
                <w:b/>
                <w:bCs/>
                <w:color w:val="000000"/>
                <w:lang w:val="es-MX"/>
              </w:rPr>
            </w:pPr>
            <w:r w:rsidRPr="00A86DE3">
              <w:rPr>
                <w:b/>
                <w:color w:val="000000"/>
                <w:lang w:val="es-MX"/>
              </w:rPr>
              <w:t>Capacitar a todo el personal y educar a las familias</w:t>
            </w:r>
          </w:p>
        </w:tc>
      </w:tr>
      <w:tr w:rsidR="007D345F" w:rsidRPr="00E048DE" w14:paraId="13C5CEBB" w14:textId="77777777" w:rsidTr="002356CF">
        <w:tc>
          <w:tcPr>
            <w:tcW w:w="14400" w:type="dxa"/>
            <w:gridSpan w:val="3"/>
            <w:shd w:val="clear" w:color="auto" w:fill="D9D9D9" w:themeFill="background1" w:themeFillShade="D9"/>
          </w:tcPr>
          <w:p w14:paraId="458A796B" w14:textId="6806EF80" w:rsidR="007D345F" w:rsidRPr="00A86DE3" w:rsidRDefault="00834D40" w:rsidP="00286E96">
            <w:pPr>
              <w:pBdr>
                <w:top w:val="nil"/>
                <w:left w:val="nil"/>
                <w:bottom w:val="nil"/>
                <w:right w:val="nil"/>
                <w:between w:val="nil"/>
              </w:pBdr>
              <w:rPr>
                <w:color w:val="000000"/>
                <w:lang w:val="es-MX"/>
              </w:rPr>
            </w:pPr>
            <w:r w:rsidRPr="00A86DE3">
              <w:rPr>
                <w:color w:val="000000"/>
                <w:lang w:val="es-MX"/>
              </w:rPr>
              <w:t>Describa su plan</w:t>
            </w:r>
            <w:r w:rsidR="007D345F" w:rsidRPr="00A86DE3">
              <w:rPr>
                <w:color w:val="000000"/>
                <w:lang w:val="es-MX"/>
              </w:rPr>
              <w:t>:</w:t>
            </w:r>
          </w:p>
          <w:p w14:paraId="6C60C49A" w14:textId="554B072A" w:rsidR="007D345F" w:rsidRPr="00A86DE3" w:rsidRDefault="007D345F" w:rsidP="00286E96">
            <w:pPr>
              <w:pBdr>
                <w:top w:val="nil"/>
                <w:left w:val="nil"/>
                <w:bottom w:val="nil"/>
                <w:right w:val="nil"/>
                <w:between w:val="nil"/>
              </w:pBdr>
              <w:rPr>
                <w:color w:val="000000"/>
                <w:lang w:val="es-MX"/>
              </w:rPr>
            </w:pPr>
            <w:r w:rsidRPr="00A86DE3">
              <w:rPr>
                <w:color w:val="000000"/>
                <w:lang w:val="es-MX"/>
              </w:rPr>
              <w:t xml:space="preserve">1. </w:t>
            </w:r>
            <w:r w:rsidR="00834D40" w:rsidRPr="00A86DE3">
              <w:rPr>
                <w:color w:val="000000"/>
                <w:lang w:val="es-MX"/>
              </w:rPr>
              <w:t xml:space="preserve">Capacitar a todo el personal y educar a las familias sobre la identificación de síntomas </w:t>
            </w:r>
            <w:r w:rsidR="00286E96" w:rsidRPr="00A86DE3">
              <w:rPr>
                <w:color w:val="000000"/>
                <w:lang w:val="es-MX"/>
              </w:rPr>
              <w:t xml:space="preserve">específicos </w:t>
            </w:r>
            <w:r w:rsidR="00834D40" w:rsidRPr="00A86DE3">
              <w:rPr>
                <w:color w:val="000000"/>
                <w:lang w:val="es-MX"/>
              </w:rPr>
              <w:t xml:space="preserve">de </w:t>
            </w:r>
            <w:r w:rsidR="000D1E08" w:rsidRPr="00A86DE3">
              <w:rPr>
                <w:color w:val="000000"/>
                <w:lang w:val="es-MX"/>
              </w:rPr>
              <w:t xml:space="preserve">la </w:t>
            </w:r>
            <w:r w:rsidR="00834D40" w:rsidRPr="00A86DE3">
              <w:rPr>
                <w:color w:val="000000"/>
                <w:lang w:val="es-MX"/>
              </w:rPr>
              <w:t xml:space="preserve">COVID-19, </w:t>
            </w:r>
            <w:r w:rsidR="0084187A" w:rsidRPr="00A86DE3">
              <w:rPr>
                <w:color w:val="000000"/>
                <w:lang w:val="es-MX"/>
              </w:rPr>
              <w:t xml:space="preserve">dirección </w:t>
            </w:r>
            <w:r w:rsidR="007B1099" w:rsidRPr="00A86DE3">
              <w:rPr>
                <w:color w:val="000000"/>
                <w:lang w:val="es-MX"/>
              </w:rPr>
              <w:t>de distanciamiento físico</w:t>
            </w:r>
            <w:r w:rsidR="00834D40" w:rsidRPr="00A86DE3">
              <w:rPr>
                <w:color w:val="000000"/>
                <w:lang w:val="es-MX"/>
              </w:rPr>
              <w:t xml:space="preserve"> y su importancia, el uso de cubrebocas, las prácticas de detección. medidas de prevención y transmisión de enfermedades.</w:t>
            </w:r>
          </w:p>
          <w:p w14:paraId="576333C4" w14:textId="1D1A6B85" w:rsidR="007D345F" w:rsidRPr="00A86DE3" w:rsidRDefault="007D345F" w:rsidP="00286E96">
            <w:pPr>
              <w:pBdr>
                <w:top w:val="nil"/>
                <w:left w:val="nil"/>
                <w:bottom w:val="nil"/>
                <w:right w:val="nil"/>
                <w:between w:val="nil"/>
              </w:pBdr>
              <w:rPr>
                <w:color w:val="000000"/>
                <w:lang w:val="es-MX"/>
              </w:rPr>
            </w:pPr>
            <w:r w:rsidRPr="00A86DE3">
              <w:rPr>
                <w:color w:val="000000"/>
                <w:lang w:val="es-MX"/>
              </w:rPr>
              <w:t xml:space="preserve">2. </w:t>
            </w:r>
            <w:bookmarkStart w:id="23" w:name="_Hlk47872353"/>
            <w:r w:rsidR="00834D40" w:rsidRPr="00A86DE3">
              <w:rPr>
                <w:color w:val="000000"/>
                <w:lang w:val="es-MX"/>
              </w:rPr>
              <w:t xml:space="preserve">Capacitar al personal </w:t>
            </w:r>
            <w:r w:rsidR="00286E96" w:rsidRPr="00A86DE3">
              <w:rPr>
                <w:color w:val="000000"/>
                <w:lang w:val="es-MX"/>
              </w:rPr>
              <w:t>sobre la</w:t>
            </w:r>
            <w:r w:rsidR="00834D40" w:rsidRPr="00A86DE3">
              <w:rPr>
                <w:color w:val="000000"/>
                <w:lang w:val="es-MX"/>
              </w:rPr>
              <w:t xml:space="preserve"> limpieza y desinfección, uso de equipo de protección personal, primeros auxilios, vigilancia de asistencia (notificación, manejo de casos y reingreso); </w:t>
            </w:r>
            <w:bookmarkStart w:id="24" w:name="_Hlk48039298"/>
            <w:r w:rsidR="001F45BF" w:rsidRPr="00A86DE3">
              <w:rPr>
                <w:color w:val="000000"/>
                <w:lang w:val="es-MX"/>
              </w:rPr>
              <w:t xml:space="preserve">introducción de documentación y seguimiento para los enlaces del distrito sobre contactos y qué hacer con la gente que ha sido expuesta; leyes de privacidad relacionadas </w:t>
            </w:r>
            <w:r w:rsidR="001F45BF" w:rsidRPr="00C65E07">
              <w:rPr>
                <w:color w:val="000000"/>
                <w:lang w:val="es-MX"/>
              </w:rPr>
              <w:t xml:space="preserve">con HIPAA-FERPA </w:t>
            </w:r>
            <w:bookmarkEnd w:id="23"/>
            <w:bookmarkEnd w:id="24"/>
            <w:r w:rsidR="0084187A" w:rsidRPr="00C65E07">
              <w:rPr>
                <w:color w:val="000000"/>
                <w:lang w:val="es-MX"/>
              </w:rPr>
              <w:t>(</w:t>
            </w:r>
            <w:r w:rsidR="00271717" w:rsidRPr="00C65E07">
              <w:rPr>
                <w:color w:val="000000"/>
                <w:lang w:val="es-MX"/>
              </w:rPr>
              <w:t xml:space="preserve">Ley de Privacidad y Derechos Educativos de la Familia (FERPA) y la </w:t>
            </w:r>
            <w:r w:rsidR="0084187A" w:rsidRPr="00C65E07">
              <w:rPr>
                <w:color w:val="000000"/>
                <w:lang w:val="es-MX"/>
              </w:rPr>
              <w:t>Ley de Responsabilidad y Portabilidad de Seguro Médico</w:t>
            </w:r>
            <w:r w:rsidR="00271717" w:rsidRPr="00C65E07">
              <w:rPr>
                <w:color w:val="000000"/>
                <w:lang w:val="es-MX"/>
              </w:rPr>
              <w:t xml:space="preserve"> de 1996</w:t>
            </w:r>
            <w:r w:rsidR="0084187A" w:rsidRPr="00C65E07">
              <w:rPr>
                <w:color w:val="000000"/>
                <w:lang w:val="es-MX"/>
              </w:rPr>
              <w:t>)</w:t>
            </w:r>
            <w:r w:rsidR="0084187A" w:rsidRPr="00A86DE3">
              <w:rPr>
                <w:color w:val="000000"/>
                <w:lang w:val="es-MX"/>
              </w:rPr>
              <w:t xml:space="preserve"> </w:t>
            </w:r>
            <w:r w:rsidR="0084187A" w:rsidRPr="00A86DE3">
              <w:rPr>
                <w:b/>
                <w:bCs/>
                <w:color w:val="000000"/>
                <w:lang w:val="es-MX"/>
              </w:rPr>
              <w:t xml:space="preserve"> </w:t>
            </w:r>
          </w:p>
        </w:tc>
      </w:tr>
      <w:tr w:rsidR="003E5F78" w:rsidRPr="00A86DE3" w14:paraId="7B2035F5" w14:textId="77777777" w:rsidTr="002356CF">
        <w:tc>
          <w:tcPr>
            <w:tcW w:w="8545" w:type="dxa"/>
            <w:vMerge w:val="restart"/>
          </w:tcPr>
          <w:p w14:paraId="26989E52" w14:textId="77777777" w:rsidR="003E5F78" w:rsidRPr="00A86DE3" w:rsidRDefault="003E5F78" w:rsidP="003E5F78">
            <w:pPr>
              <w:pBdr>
                <w:top w:val="nil"/>
                <w:left w:val="nil"/>
                <w:bottom w:val="nil"/>
                <w:right w:val="nil"/>
                <w:between w:val="nil"/>
              </w:pBdr>
              <w:rPr>
                <w:color w:val="000000"/>
                <w:lang w:val="es-MX"/>
              </w:rPr>
            </w:pPr>
            <w:r w:rsidRPr="00A86DE3">
              <w:rPr>
                <w:color w:val="000000"/>
                <w:lang w:val="es-MX"/>
              </w:rPr>
              <w:t xml:space="preserve">Plan: </w:t>
            </w:r>
          </w:p>
          <w:p w14:paraId="47FE8715" w14:textId="3E66AF60" w:rsidR="003E5F78" w:rsidRPr="00A86DE3" w:rsidRDefault="00834D40" w:rsidP="003E5F78">
            <w:pPr>
              <w:pStyle w:val="ListParagraph"/>
              <w:numPr>
                <w:ilvl w:val="0"/>
                <w:numId w:val="7"/>
              </w:numPr>
              <w:pBdr>
                <w:top w:val="nil"/>
                <w:left w:val="nil"/>
                <w:bottom w:val="nil"/>
                <w:right w:val="nil"/>
                <w:between w:val="nil"/>
              </w:pBdr>
              <w:rPr>
                <w:b/>
                <w:color w:val="000000"/>
                <w:lang w:val="es-MX"/>
              </w:rPr>
            </w:pPr>
            <w:r w:rsidRPr="00A86DE3">
              <w:rPr>
                <w:b/>
                <w:color w:val="000000"/>
                <w:lang w:val="es-MX"/>
              </w:rPr>
              <w:t xml:space="preserve">Capacitar a todo el personal y educar a las familias sobre la identificación de síntomas específicos de COVID-19, las </w:t>
            </w:r>
            <w:r w:rsidR="0084187A" w:rsidRPr="00A86DE3">
              <w:rPr>
                <w:b/>
                <w:color w:val="000000"/>
                <w:lang w:val="es-MX"/>
              </w:rPr>
              <w:t>direcciones</w:t>
            </w:r>
            <w:r w:rsidRPr="00A86DE3">
              <w:rPr>
                <w:b/>
                <w:color w:val="000000"/>
                <w:lang w:val="es-MX"/>
              </w:rPr>
              <w:t xml:space="preserve"> de distanciamiento físico y su importancia, el uso de </w:t>
            </w:r>
            <w:r w:rsidR="00286E96" w:rsidRPr="00A86DE3">
              <w:rPr>
                <w:b/>
                <w:color w:val="000000"/>
                <w:lang w:val="es-MX"/>
              </w:rPr>
              <w:t>cubrebocas</w:t>
            </w:r>
            <w:r w:rsidRPr="00A86DE3">
              <w:rPr>
                <w:b/>
                <w:color w:val="000000"/>
                <w:lang w:val="es-MX"/>
              </w:rPr>
              <w:t>, las prácticas de detección, las medidas de prevención y la transmisión de enfermedades.</w:t>
            </w:r>
          </w:p>
          <w:p w14:paraId="0A90FB90" w14:textId="092313F5" w:rsidR="003E5F78" w:rsidRPr="00A86DE3" w:rsidRDefault="008574BD" w:rsidP="003E5F78">
            <w:pPr>
              <w:pBdr>
                <w:top w:val="nil"/>
                <w:left w:val="nil"/>
                <w:bottom w:val="nil"/>
                <w:right w:val="nil"/>
                <w:between w:val="nil"/>
              </w:pBdr>
              <w:rPr>
                <w:color w:val="000000"/>
                <w:lang w:val="es-MX"/>
              </w:rPr>
            </w:pPr>
            <w:r w:rsidRPr="00A86DE3">
              <w:rPr>
                <w:b/>
                <w:color w:val="000000"/>
                <w:lang w:val="es-MX"/>
              </w:rPr>
              <w:t xml:space="preserve">EL </w:t>
            </w:r>
            <w:r w:rsidR="00286E96" w:rsidRPr="00A86DE3">
              <w:rPr>
                <w:b/>
                <w:color w:val="000000"/>
                <w:lang w:val="es-MX"/>
              </w:rPr>
              <w:t>PERSONAL</w:t>
            </w:r>
            <w:r w:rsidR="003E5F78" w:rsidRPr="00A86DE3">
              <w:rPr>
                <w:b/>
                <w:color w:val="000000"/>
                <w:lang w:val="es-MX"/>
              </w:rPr>
              <w:t>:</w:t>
            </w:r>
            <w:r w:rsidR="003E5F78" w:rsidRPr="00A86DE3">
              <w:rPr>
                <w:color w:val="000000"/>
                <w:lang w:val="es-MX"/>
              </w:rPr>
              <w:t xml:space="preserve">  </w:t>
            </w:r>
            <w:r w:rsidR="00286E96" w:rsidRPr="00A86DE3">
              <w:rPr>
                <w:color w:val="000000"/>
                <w:lang w:val="es-MX"/>
              </w:rPr>
              <w:t xml:space="preserve">Antes del comienzo de clases, todo el personal recibirá capacitación sobre la identificación de síntomas específicos de </w:t>
            </w:r>
            <w:r w:rsidR="0084187A" w:rsidRPr="00A86DE3">
              <w:rPr>
                <w:color w:val="000000"/>
                <w:lang w:val="es-MX"/>
              </w:rPr>
              <w:t xml:space="preserve">la </w:t>
            </w:r>
            <w:r w:rsidR="00286E96" w:rsidRPr="00A86DE3">
              <w:rPr>
                <w:color w:val="000000"/>
                <w:lang w:val="es-MX"/>
              </w:rPr>
              <w:t xml:space="preserve">COVID-19, las </w:t>
            </w:r>
            <w:r w:rsidR="0084187A" w:rsidRPr="00A86DE3">
              <w:rPr>
                <w:color w:val="000000"/>
                <w:lang w:val="es-MX"/>
              </w:rPr>
              <w:t>direcciones</w:t>
            </w:r>
            <w:r w:rsidR="00286E96" w:rsidRPr="00A86DE3">
              <w:rPr>
                <w:color w:val="000000"/>
                <w:lang w:val="es-MX"/>
              </w:rPr>
              <w:t xml:space="preserve"> de distanciamiento físico y su importancia, el uso </w:t>
            </w:r>
            <w:r w:rsidR="0084187A" w:rsidRPr="00A86DE3">
              <w:rPr>
                <w:color w:val="000000"/>
                <w:lang w:val="es-MX"/>
              </w:rPr>
              <w:t xml:space="preserve">y el cuidado </w:t>
            </w:r>
            <w:r w:rsidR="00286E96" w:rsidRPr="00A86DE3">
              <w:rPr>
                <w:color w:val="000000"/>
                <w:lang w:val="es-MX"/>
              </w:rPr>
              <w:t xml:space="preserve">adecuado </w:t>
            </w:r>
            <w:r w:rsidR="0084187A" w:rsidRPr="00A86DE3">
              <w:rPr>
                <w:color w:val="000000"/>
                <w:lang w:val="es-MX"/>
              </w:rPr>
              <w:t xml:space="preserve">de </w:t>
            </w:r>
            <w:r w:rsidR="00286E96" w:rsidRPr="00A86DE3">
              <w:rPr>
                <w:color w:val="000000"/>
                <w:lang w:val="es-MX"/>
              </w:rPr>
              <w:t>los cubrebocas, las prácticas de detección, las medidas de prevención y la transmisión de enfermedades. Estas capacitaciones incluirán sesiones virtuales en vivo, así como módulos de capacitación que se completarán en línea</w:t>
            </w:r>
            <w:r w:rsidR="003E5F78" w:rsidRPr="00A86DE3">
              <w:rPr>
                <w:color w:val="000000"/>
                <w:lang w:val="es-MX"/>
              </w:rPr>
              <w:t>.</w:t>
            </w:r>
          </w:p>
          <w:p w14:paraId="770F6900" w14:textId="5B1B4903" w:rsidR="003E5F78" w:rsidRPr="00A86DE3" w:rsidRDefault="008574BD" w:rsidP="003E5F78">
            <w:pPr>
              <w:pBdr>
                <w:top w:val="nil"/>
                <w:left w:val="nil"/>
                <w:bottom w:val="nil"/>
                <w:right w:val="nil"/>
                <w:between w:val="nil"/>
              </w:pBdr>
              <w:rPr>
                <w:lang w:val="es-MX"/>
              </w:rPr>
            </w:pPr>
            <w:r w:rsidRPr="00A86DE3">
              <w:rPr>
                <w:b/>
                <w:color w:val="000000"/>
                <w:lang w:val="es-MX"/>
              </w:rPr>
              <w:t xml:space="preserve">LAS </w:t>
            </w:r>
            <w:r w:rsidR="003E5F78" w:rsidRPr="00A86DE3">
              <w:rPr>
                <w:b/>
                <w:color w:val="000000"/>
                <w:lang w:val="es-MX"/>
              </w:rPr>
              <w:t>FAMIL</w:t>
            </w:r>
            <w:r w:rsidR="00286E96" w:rsidRPr="00A86DE3">
              <w:rPr>
                <w:b/>
                <w:color w:val="000000"/>
                <w:lang w:val="es-MX"/>
              </w:rPr>
              <w:t>IA</w:t>
            </w:r>
            <w:r w:rsidR="003E5F78" w:rsidRPr="00A86DE3">
              <w:rPr>
                <w:b/>
                <w:color w:val="000000"/>
                <w:lang w:val="es-MX"/>
              </w:rPr>
              <w:t>S:</w:t>
            </w:r>
            <w:r w:rsidR="003E5F78" w:rsidRPr="00A86DE3">
              <w:rPr>
                <w:color w:val="000000"/>
                <w:lang w:val="es-MX"/>
              </w:rPr>
              <w:t xml:space="preserve"> </w:t>
            </w:r>
            <w:r w:rsidR="00286E96" w:rsidRPr="00A86DE3">
              <w:rPr>
                <w:color w:val="000000"/>
                <w:lang w:val="es-MX"/>
              </w:rPr>
              <w:t xml:space="preserve">Antes del regreso físico al </w:t>
            </w:r>
            <w:r w:rsidR="009876DA" w:rsidRPr="00A86DE3">
              <w:rPr>
                <w:color w:val="000000"/>
                <w:lang w:val="es-MX"/>
              </w:rPr>
              <w:t>plantel</w:t>
            </w:r>
            <w:r w:rsidR="00286E96" w:rsidRPr="00A86DE3">
              <w:rPr>
                <w:color w:val="000000"/>
                <w:lang w:val="es-MX"/>
              </w:rPr>
              <w:t xml:space="preserve">, UPCS llevará a cabo varias sesiones de Zoom para educar a las familias sobre la identificación de los síntomas de </w:t>
            </w:r>
            <w:r w:rsidR="0084187A" w:rsidRPr="00A86DE3">
              <w:rPr>
                <w:color w:val="000000"/>
                <w:lang w:val="es-MX"/>
              </w:rPr>
              <w:t xml:space="preserve">la </w:t>
            </w:r>
            <w:r w:rsidR="00286E96" w:rsidRPr="00A86DE3">
              <w:rPr>
                <w:color w:val="000000"/>
                <w:lang w:val="es-MX"/>
              </w:rPr>
              <w:t xml:space="preserve">COVID-19, las prácticas preventivas, las prácticas de detección y la transmisión. La escuela también continuará manteniendo una página web dedicada a educar a la comunidad sobre la identificación de síntomas </w:t>
            </w:r>
            <w:r w:rsidR="0084187A" w:rsidRPr="00A86DE3">
              <w:rPr>
                <w:color w:val="000000"/>
                <w:lang w:val="es-MX"/>
              </w:rPr>
              <w:t xml:space="preserve">de la </w:t>
            </w:r>
            <w:r w:rsidR="00286E96" w:rsidRPr="00A86DE3">
              <w:rPr>
                <w:color w:val="000000"/>
                <w:lang w:val="es-MX"/>
              </w:rPr>
              <w:t xml:space="preserve">COVID-19, prácticas preventivas, prácticas de detección y transmisión. Las sesiones de zoom y la información por escrito se </w:t>
            </w:r>
            <w:r w:rsidR="00066A5A" w:rsidRPr="00A86DE3">
              <w:rPr>
                <w:color w:val="000000"/>
                <w:lang w:val="es-MX"/>
              </w:rPr>
              <w:t>proporcionarán</w:t>
            </w:r>
            <w:r w:rsidR="00286E96" w:rsidRPr="00A86DE3">
              <w:rPr>
                <w:color w:val="000000"/>
                <w:lang w:val="es-MX"/>
              </w:rPr>
              <w:t xml:space="preserve"> en varios idiomas y formatos. Se publicarán videos e infografías que modelan el lavado de manos</w:t>
            </w:r>
            <w:r w:rsidR="00066A5A" w:rsidRPr="00A86DE3">
              <w:rPr>
                <w:color w:val="000000"/>
                <w:lang w:val="es-MX"/>
              </w:rPr>
              <w:t xml:space="preserve"> correcto</w:t>
            </w:r>
            <w:r w:rsidR="00286E96" w:rsidRPr="00A86DE3">
              <w:rPr>
                <w:color w:val="000000"/>
                <w:lang w:val="es-MX"/>
              </w:rPr>
              <w:t xml:space="preserve">, cómo usar y cuidar apropiadamente los cubrebocas y las mejores prácticas para una buena higiene en todo el </w:t>
            </w:r>
            <w:r w:rsidR="009876DA" w:rsidRPr="00A86DE3">
              <w:rPr>
                <w:color w:val="000000"/>
                <w:lang w:val="es-MX"/>
              </w:rPr>
              <w:t>plantel</w:t>
            </w:r>
            <w:r w:rsidR="00286E96" w:rsidRPr="00A86DE3">
              <w:rPr>
                <w:color w:val="000000"/>
                <w:lang w:val="es-MX"/>
              </w:rPr>
              <w:t xml:space="preserve">. Estos se mostrarán regularmente en nuestro programa diario de noticias </w:t>
            </w:r>
            <w:r w:rsidR="0084187A" w:rsidRPr="00A86DE3">
              <w:rPr>
                <w:color w:val="000000"/>
                <w:lang w:val="es-MX"/>
              </w:rPr>
              <w:t>para</w:t>
            </w:r>
            <w:r w:rsidR="00286E96" w:rsidRPr="00A86DE3">
              <w:rPr>
                <w:color w:val="000000"/>
                <w:lang w:val="es-MX"/>
              </w:rPr>
              <w:t xml:space="preserve"> toda la escuela.</w:t>
            </w:r>
            <w:r w:rsidR="003E5F78" w:rsidRPr="00A86DE3">
              <w:rPr>
                <w:lang w:val="es-MX"/>
              </w:rPr>
              <w:t xml:space="preserve">  </w:t>
            </w:r>
          </w:p>
          <w:p w14:paraId="253C0CDA" w14:textId="77777777" w:rsidR="003E5F78" w:rsidRPr="00A86DE3" w:rsidRDefault="003E5F78" w:rsidP="003E5F78">
            <w:pPr>
              <w:pBdr>
                <w:top w:val="nil"/>
                <w:left w:val="nil"/>
                <w:bottom w:val="nil"/>
                <w:right w:val="nil"/>
                <w:between w:val="nil"/>
              </w:pBdr>
              <w:rPr>
                <w:color w:val="000000"/>
                <w:lang w:val="es-MX"/>
              </w:rPr>
            </w:pPr>
          </w:p>
          <w:p w14:paraId="0BC5D7BF" w14:textId="7E21447F" w:rsidR="003E5F78" w:rsidRPr="00A86DE3" w:rsidRDefault="00286E96" w:rsidP="003E5F78">
            <w:pPr>
              <w:pStyle w:val="ListParagraph"/>
              <w:numPr>
                <w:ilvl w:val="0"/>
                <w:numId w:val="7"/>
              </w:numPr>
              <w:pBdr>
                <w:top w:val="nil"/>
                <w:left w:val="nil"/>
                <w:bottom w:val="nil"/>
                <w:right w:val="nil"/>
                <w:between w:val="nil"/>
              </w:pBdr>
              <w:rPr>
                <w:b/>
                <w:bCs/>
                <w:color w:val="000000"/>
                <w:lang w:val="es-MX"/>
              </w:rPr>
            </w:pPr>
            <w:r w:rsidRPr="00A86DE3">
              <w:rPr>
                <w:b/>
                <w:bCs/>
                <w:color w:val="000000"/>
                <w:lang w:val="es-MX"/>
              </w:rPr>
              <w:t xml:space="preserve">Capacitar al personal sobre la limpieza y desinfección, uso de equipo de protección personal, primeros auxilios, vigilancia de asistencia (notificación, manejo de casos y reingreso); introducción de documentación </w:t>
            </w:r>
            <w:r w:rsidR="000516D8" w:rsidRPr="00A86DE3">
              <w:rPr>
                <w:b/>
                <w:bCs/>
                <w:color w:val="000000"/>
                <w:lang w:val="es-MX"/>
              </w:rPr>
              <w:t xml:space="preserve">y seguimiento </w:t>
            </w:r>
            <w:r w:rsidR="00D54144" w:rsidRPr="00A86DE3">
              <w:rPr>
                <w:b/>
                <w:bCs/>
                <w:color w:val="000000"/>
                <w:lang w:val="es-MX"/>
              </w:rPr>
              <w:t xml:space="preserve">para los </w:t>
            </w:r>
            <w:r w:rsidR="00F72F20" w:rsidRPr="00A86DE3">
              <w:rPr>
                <w:b/>
                <w:bCs/>
                <w:color w:val="000000"/>
                <w:lang w:val="es-MX"/>
              </w:rPr>
              <w:t>enlaces</w:t>
            </w:r>
            <w:r w:rsidR="00D54144" w:rsidRPr="00A86DE3">
              <w:rPr>
                <w:b/>
                <w:bCs/>
                <w:color w:val="000000"/>
                <w:lang w:val="es-MX"/>
              </w:rPr>
              <w:t xml:space="preserve"> del distrito sobre </w:t>
            </w:r>
            <w:r w:rsidRPr="00A86DE3">
              <w:rPr>
                <w:b/>
                <w:bCs/>
                <w:color w:val="000000"/>
                <w:lang w:val="es-MX"/>
              </w:rPr>
              <w:t>contactos</w:t>
            </w:r>
            <w:r w:rsidR="000516D8" w:rsidRPr="00A86DE3">
              <w:rPr>
                <w:b/>
                <w:bCs/>
                <w:color w:val="000000"/>
                <w:lang w:val="es-MX"/>
              </w:rPr>
              <w:t xml:space="preserve"> </w:t>
            </w:r>
            <w:r w:rsidR="00D54144" w:rsidRPr="00A86DE3">
              <w:rPr>
                <w:b/>
                <w:bCs/>
                <w:color w:val="000000"/>
                <w:lang w:val="es-MX"/>
              </w:rPr>
              <w:t>con</w:t>
            </w:r>
            <w:r w:rsidR="000516D8" w:rsidRPr="00A86DE3">
              <w:rPr>
                <w:b/>
                <w:bCs/>
                <w:color w:val="000000"/>
                <w:lang w:val="es-MX"/>
              </w:rPr>
              <w:t xml:space="preserve"> la gente </w:t>
            </w:r>
            <w:r w:rsidR="00F72F20" w:rsidRPr="00A86DE3">
              <w:rPr>
                <w:b/>
                <w:bCs/>
                <w:color w:val="000000"/>
                <w:lang w:val="es-MX"/>
              </w:rPr>
              <w:t>y qué hacer cuando</w:t>
            </w:r>
            <w:r w:rsidR="000516D8" w:rsidRPr="00A86DE3">
              <w:rPr>
                <w:b/>
                <w:bCs/>
                <w:color w:val="000000"/>
                <w:lang w:val="es-MX"/>
              </w:rPr>
              <w:t xml:space="preserve"> ha sido expuesta</w:t>
            </w:r>
            <w:r w:rsidR="00F72F20" w:rsidRPr="00A86DE3">
              <w:rPr>
                <w:b/>
                <w:bCs/>
                <w:color w:val="000000"/>
                <w:lang w:val="es-MX"/>
              </w:rPr>
              <w:t>s</w:t>
            </w:r>
            <w:r w:rsidRPr="00A86DE3">
              <w:rPr>
                <w:b/>
                <w:bCs/>
                <w:color w:val="000000"/>
                <w:lang w:val="es-MX"/>
              </w:rPr>
              <w:t xml:space="preserve">; </w:t>
            </w:r>
            <w:r w:rsidR="000516D8" w:rsidRPr="00A86DE3">
              <w:rPr>
                <w:b/>
                <w:bCs/>
                <w:color w:val="000000"/>
                <w:lang w:val="es-MX"/>
              </w:rPr>
              <w:t>leyes de privacidad relacionadas con HIPAA-FERPA.</w:t>
            </w:r>
          </w:p>
          <w:p w14:paraId="3FF277FA" w14:textId="58E2C152" w:rsidR="003E5F78" w:rsidRPr="00A86DE3" w:rsidRDefault="000516D8" w:rsidP="003E5F78">
            <w:pPr>
              <w:pBdr>
                <w:top w:val="nil"/>
                <w:left w:val="nil"/>
                <w:bottom w:val="nil"/>
                <w:right w:val="nil"/>
                <w:between w:val="nil"/>
              </w:pBdr>
              <w:rPr>
                <w:color w:val="000000"/>
                <w:lang w:val="es-MX"/>
              </w:rPr>
            </w:pPr>
            <w:r w:rsidRPr="00A86DE3">
              <w:rPr>
                <w:color w:val="000000"/>
                <w:lang w:val="es-MX"/>
              </w:rPr>
              <w:t>Se capacitará al personal en las mejores prácticas de limpieza y desinfección adecuadas según lo recomendado por VCPH, CDPH y la EPA. El personal recibirá los materiales apropiados para limpiar y desinfectar adecuadamente: guantes, cubrebocas, ropa de limpieza de microfibra, batas, protección para los ojos, protectores de plástico faciales, cubrebocas N95 según sea necesario.</w:t>
            </w:r>
            <w:r w:rsidR="003E5F78" w:rsidRPr="00A86DE3">
              <w:rPr>
                <w:color w:val="000000"/>
                <w:lang w:val="es-MX"/>
              </w:rPr>
              <w:t xml:space="preserve">  </w:t>
            </w:r>
          </w:p>
          <w:p w14:paraId="53F1977F" w14:textId="77777777" w:rsidR="003E5F78" w:rsidRPr="00A86DE3" w:rsidRDefault="003E5F78" w:rsidP="003E5F78">
            <w:pPr>
              <w:pBdr>
                <w:top w:val="nil"/>
                <w:left w:val="nil"/>
                <w:bottom w:val="nil"/>
                <w:right w:val="nil"/>
                <w:between w:val="nil"/>
              </w:pBdr>
              <w:rPr>
                <w:color w:val="000000"/>
                <w:lang w:val="es-MX"/>
              </w:rPr>
            </w:pPr>
          </w:p>
          <w:p w14:paraId="764DCFA1" w14:textId="11F65AED" w:rsidR="003E5F78" w:rsidRPr="00A86DE3" w:rsidRDefault="000516D8" w:rsidP="003E5F78">
            <w:pPr>
              <w:pBdr>
                <w:top w:val="nil"/>
                <w:left w:val="nil"/>
                <w:bottom w:val="nil"/>
                <w:right w:val="nil"/>
                <w:between w:val="nil"/>
              </w:pBdr>
              <w:rPr>
                <w:color w:val="000000"/>
                <w:lang w:val="es-MX"/>
              </w:rPr>
            </w:pPr>
            <w:r w:rsidRPr="00A86DE3">
              <w:rPr>
                <w:color w:val="000000"/>
                <w:lang w:val="es-MX"/>
              </w:rPr>
              <w:t xml:space="preserve">Todo el personal recibirá la </w:t>
            </w:r>
            <w:r w:rsidR="00F72F20" w:rsidRPr="00A86DE3">
              <w:rPr>
                <w:color w:val="000000"/>
                <w:lang w:val="es-MX"/>
              </w:rPr>
              <w:t>in</w:t>
            </w:r>
            <w:r w:rsidRPr="00A86DE3">
              <w:rPr>
                <w:color w:val="000000"/>
                <w:lang w:val="es-MX"/>
              </w:rPr>
              <w:t xml:space="preserve">formación adecuada de acuerdo con las responsabilidades laborales en lo que respecta a la limpieza, desinfección, uso de equipo de protección personal, primeros auxilios, vigilancia de asistencia (notificación, manejo de casos y reingreso); </w:t>
            </w:r>
            <w:r w:rsidR="00D54144" w:rsidRPr="00A86DE3">
              <w:rPr>
                <w:color w:val="000000"/>
                <w:lang w:val="es-MX"/>
              </w:rPr>
              <w:t xml:space="preserve">introducción de documentación y seguimiento para los </w:t>
            </w:r>
            <w:r w:rsidR="00B34E11" w:rsidRPr="00A86DE3">
              <w:rPr>
                <w:color w:val="000000"/>
                <w:lang w:val="es-MX"/>
              </w:rPr>
              <w:t>enlaces</w:t>
            </w:r>
            <w:r w:rsidR="00D54144" w:rsidRPr="00A86DE3">
              <w:rPr>
                <w:color w:val="000000"/>
                <w:lang w:val="es-MX"/>
              </w:rPr>
              <w:t xml:space="preserve"> del distrito sobre contactos y qué hacer con la gente que ha sido expuesta; leyes de privacidad relacionadas con HIPAA-FERPA</w:t>
            </w:r>
          </w:p>
          <w:p w14:paraId="12BBD178" w14:textId="77777777" w:rsidR="003E5F78" w:rsidRPr="00A86DE3" w:rsidRDefault="003E5F78" w:rsidP="003E5F78">
            <w:pPr>
              <w:pBdr>
                <w:top w:val="nil"/>
                <w:left w:val="nil"/>
                <w:bottom w:val="nil"/>
                <w:right w:val="nil"/>
                <w:between w:val="nil"/>
              </w:pBdr>
              <w:rPr>
                <w:color w:val="000000"/>
                <w:lang w:val="es-MX"/>
              </w:rPr>
            </w:pPr>
          </w:p>
        </w:tc>
        <w:tc>
          <w:tcPr>
            <w:tcW w:w="3060" w:type="dxa"/>
          </w:tcPr>
          <w:p w14:paraId="4A5F9A0C" w14:textId="0B7871DD" w:rsidR="003E5F78" w:rsidRPr="00A86DE3" w:rsidRDefault="003E5F78" w:rsidP="003E5F78">
            <w:pPr>
              <w:pBdr>
                <w:top w:val="nil"/>
                <w:left w:val="nil"/>
                <w:bottom w:val="nil"/>
                <w:right w:val="nil"/>
                <w:between w:val="nil"/>
              </w:pBdr>
              <w:rPr>
                <w:color w:val="000000"/>
                <w:lang w:val="es-MX"/>
              </w:rPr>
            </w:pPr>
            <w:r w:rsidRPr="00A86DE3">
              <w:rPr>
                <w:b/>
                <w:lang w:val="es-MX"/>
              </w:rPr>
              <w:t xml:space="preserve">Persona(s) </w:t>
            </w:r>
            <w:r w:rsidR="00A86DE3" w:rsidRPr="00A86DE3">
              <w:rPr>
                <w:b/>
                <w:lang w:val="es-MX"/>
              </w:rPr>
              <w:t>responsable</w:t>
            </w:r>
            <w:r w:rsidRPr="00A86DE3">
              <w:rPr>
                <w:b/>
                <w:lang w:val="es-MX"/>
              </w:rPr>
              <w:t>(s)</w:t>
            </w:r>
          </w:p>
        </w:tc>
        <w:tc>
          <w:tcPr>
            <w:tcW w:w="2795" w:type="dxa"/>
          </w:tcPr>
          <w:p w14:paraId="50A593B4" w14:textId="4D9F6A4B" w:rsidR="003E5F78" w:rsidRPr="00A86DE3" w:rsidRDefault="003E5F78" w:rsidP="003E5F78">
            <w:pPr>
              <w:pBdr>
                <w:top w:val="nil"/>
                <w:left w:val="nil"/>
                <w:bottom w:val="nil"/>
                <w:right w:val="nil"/>
                <w:between w:val="nil"/>
              </w:pBdr>
              <w:rPr>
                <w:color w:val="000000"/>
                <w:lang w:val="es-MX"/>
              </w:rPr>
            </w:pPr>
            <w:r w:rsidRPr="00A86DE3">
              <w:rPr>
                <w:b/>
                <w:lang w:val="es-MX"/>
              </w:rPr>
              <w:t>Fecha de Implementación</w:t>
            </w:r>
          </w:p>
        </w:tc>
      </w:tr>
      <w:tr w:rsidR="003E5F78" w:rsidRPr="00A86DE3" w14:paraId="78969C3C" w14:textId="77777777" w:rsidTr="002356CF">
        <w:tc>
          <w:tcPr>
            <w:tcW w:w="8545" w:type="dxa"/>
            <w:vMerge/>
          </w:tcPr>
          <w:p w14:paraId="1DC2E27B" w14:textId="77777777" w:rsidR="003E5F78" w:rsidRPr="00A86DE3" w:rsidRDefault="003E5F78" w:rsidP="003E5F78">
            <w:pPr>
              <w:pBdr>
                <w:top w:val="nil"/>
                <w:left w:val="nil"/>
                <w:bottom w:val="nil"/>
                <w:right w:val="nil"/>
                <w:between w:val="nil"/>
              </w:pBdr>
              <w:rPr>
                <w:color w:val="000000"/>
                <w:lang w:val="es-MX"/>
              </w:rPr>
            </w:pPr>
          </w:p>
        </w:tc>
        <w:tc>
          <w:tcPr>
            <w:tcW w:w="3060" w:type="dxa"/>
          </w:tcPr>
          <w:p w14:paraId="4139208F" w14:textId="6C30757D" w:rsidR="003E5F78" w:rsidRPr="00A86DE3" w:rsidRDefault="00A86DE3" w:rsidP="003E5F78">
            <w:pPr>
              <w:rPr>
                <w:lang w:val="es-MX"/>
              </w:rPr>
            </w:pPr>
            <w:r w:rsidRPr="00A86DE3">
              <w:rPr>
                <w:lang w:val="es-MX"/>
              </w:rPr>
              <w:t xml:space="preserve">Verónica </w:t>
            </w:r>
            <w:r w:rsidR="0084187A" w:rsidRPr="00A86DE3">
              <w:rPr>
                <w:lang w:val="es-MX"/>
              </w:rPr>
              <w:t>Solórzano</w:t>
            </w:r>
          </w:p>
          <w:p w14:paraId="71F27B10" w14:textId="47A2E5FD" w:rsidR="003E5F78" w:rsidRPr="00A86DE3" w:rsidRDefault="003E5F78" w:rsidP="003E5F78">
            <w:pPr>
              <w:pBdr>
                <w:top w:val="nil"/>
                <w:left w:val="nil"/>
                <w:bottom w:val="nil"/>
                <w:right w:val="nil"/>
                <w:between w:val="nil"/>
              </w:pBdr>
              <w:rPr>
                <w:color w:val="000000"/>
                <w:lang w:val="es-MX"/>
              </w:rPr>
            </w:pPr>
            <w:r w:rsidRPr="00A86DE3">
              <w:rPr>
                <w:lang w:val="es-MX"/>
              </w:rPr>
              <w:t>Charmon Evans</w:t>
            </w:r>
          </w:p>
        </w:tc>
        <w:tc>
          <w:tcPr>
            <w:tcW w:w="2795" w:type="dxa"/>
          </w:tcPr>
          <w:p w14:paraId="7E680BB8" w14:textId="64F8BF19" w:rsidR="003E5F78" w:rsidRPr="00A86DE3" w:rsidRDefault="003E5F78" w:rsidP="003E5F78">
            <w:pPr>
              <w:pBdr>
                <w:top w:val="nil"/>
                <w:left w:val="nil"/>
                <w:bottom w:val="nil"/>
                <w:right w:val="nil"/>
                <w:between w:val="nil"/>
              </w:pBdr>
              <w:rPr>
                <w:color w:val="000000"/>
                <w:lang w:val="es-MX"/>
              </w:rPr>
            </w:pPr>
            <w:r w:rsidRPr="00A86DE3">
              <w:rPr>
                <w:lang w:val="es-MX"/>
              </w:rPr>
              <w:t>17 de agosto, 2020</w:t>
            </w:r>
          </w:p>
        </w:tc>
      </w:tr>
      <w:tr w:rsidR="007D345F" w:rsidRPr="00E048DE" w14:paraId="763F355E" w14:textId="77777777" w:rsidTr="002356CF">
        <w:tc>
          <w:tcPr>
            <w:tcW w:w="14400" w:type="dxa"/>
            <w:gridSpan w:val="3"/>
            <w:shd w:val="clear" w:color="auto" w:fill="D9D9D9"/>
          </w:tcPr>
          <w:p w14:paraId="44F49685" w14:textId="5A6D8554" w:rsidR="007D345F" w:rsidRPr="00A86DE3" w:rsidRDefault="00D54144" w:rsidP="00286E96">
            <w:pPr>
              <w:rPr>
                <w:b/>
                <w:lang w:val="es-MX"/>
              </w:rPr>
            </w:pPr>
            <w:bookmarkStart w:id="25" w:name="_Hlk47873397"/>
            <w:r w:rsidRPr="00A86DE3">
              <w:rPr>
                <w:b/>
                <w:color w:val="000000"/>
                <w:lang w:val="es-MX"/>
              </w:rPr>
              <w:t xml:space="preserve">Compruebe si hay síntomas: </w:t>
            </w:r>
            <w:r w:rsidR="00F72F20" w:rsidRPr="00A86DE3">
              <w:rPr>
                <w:b/>
                <w:color w:val="000000"/>
                <w:lang w:val="es-MX"/>
              </w:rPr>
              <w:t>evaluación</w:t>
            </w:r>
            <w:r w:rsidRPr="00A86DE3">
              <w:rPr>
                <w:b/>
                <w:color w:val="000000"/>
                <w:lang w:val="es-MX"/>
              </w:rPr>
              <w:t xml:space="preserve"> de personal, de estudiantes y de visitantes</w:t>
            </w:r>
          </w:p>
        </w:tc>
      </w:tr>
      <w:bookmarkEnd w:id="25"/>
      <w:tr w:rsidR="007D345F" w:rsidRPr="00E048DE" w14:paraId="4009C74A" w14:textId="77777777" w:rsidTr="002356CF">
        <w:tc>
          <w:tcPr>
            <w:tcW w:w="14400" w:type="dxa"/>
            <w:gridSpan w:val="3"/>
            <w:shd w:val="clear" w:color="auto" w:fill="D9D9D9"/>
          </w:tcPr>
          <w:p w14:paraId="71EF5B2B" w14:textId="0FF08ADB" w:rsidR="007D345F" w:rsidRPr="00A86DE3" w:rsidRDefault="00D54144" w:rsidP="00286E96">
            <w:pPr>
              <w:rPr>
                <w:bCs/>
                <w:lang w:val="es-MX"/>
              </w:rPr>
            </w:pPr>
            <w:r w:rsidRPr="00A86DE3">
              <w:rPr>
                <w:bCs/>
                <w:lang w:val="es-MX"/>
              </w:rPr>
              <w:t>Describa su plan</w:t>
            </w:r>
            <w:r w:rsidR="00AE265F" w:rsidRPr="00A86DE3">
              <w:rPr>
                <w:bCs/>
                <w:lang w:val="es-MX"/>
              </w:rPr>
              <w:t xml:space="preserve"> para</w:t>
            </w:r>
            <w:r w:rsidR="007D345F" w:rsidRPr="00A86DE3">
              <w:rPr>
                <w:bCs/>
                <w:lang w:val="es-MX"/>
              </w:rPr>
              <w:t>:</w:t>
            </w:r>
          </w:p>
          <w:p w14:paraId="068982ED" w14:textId="6AB9943A" w:rsidR="007D345F" w:rsidRPr="00A86DE3" w:rsidRDefault="00F72F20" w:rsidP="007D345F">
            <w:pPr>
              <w:pStyle w:val="ListParagraph"/>
              <w:numPr>
                <w:ilvl w:val="0"/>
                <w:numId w:val="3"/>
              </w:numPr>
              <w:rPr>
                <w:bCs/>
                <w:lang w:val="es-MX"/>
              </w:rPr>
            </w:pPr>
            <w:r w:rsidRPr="00A86DE3">
              <w:rPr>
                <w:bCs/>
                <w:lang w:val="es-MX"/>
              </w:rPr>
              <w:t>Evaluar</w:t>
            </w:r>
            <w:r w:rsidR="00D54144" w:rsidRPr="00A86DE3">
              <w:rPr>
                <w:bCs/>
                <w:lang w:val="es-MX"/>
              </w:rPr>
              <w:t xml:space="preserve"> a todos los estudiantes, personal y visitantes que ingresan a las instalaciones.</w:t>
            </w:r>
          </w:p>
          <w:p w14:paraId="64706CC7" w14:textId="30EE1FD8" w:rsidR="007D345F" w:rsidRPr="00A86DE3" w:rsidRDefault="00F72F20" w:rsidP="007D345F">
            <w:pPr>
              <w:pStyle w:val="ListParagraph"/>
              <w:numPr>
                <w:ilvl w:val="0"/>
                <w:numId w:val="3"/>
              </w:numPr>
              <w:rPr>
                <w:bCs/>
                <w:lang w:val="es-MX"/>
              </w:rPr>
            </w:pPr>
            <w:r w:rsidRPr="00A86DE3">
              <w:rPr>
                <w:bCs/>
                <w:lang w:val="es-MX"/>
              </w:rPr>
              <w:t>Monitorizar</w:t>
            </w:r>
            <w:r w:rsidR="00D54144" w:rsidRPr="00A86DE3">
              <w:rPr>
                <w:bCs/>
                <w:lang w:val="es-MX"/>
              </w:rPr>
              <w:t xml:space="preserve"> a los estudiantes y al personal durante todo el día </w:t>
            </w:r>
            <w:r w:rsidR="004B73DC" w:rsidRPr="00A86DE3">
              <w:rPr>
                <w:bCs/>
                <w:lang w:val="es-MX"/>
              </w:rPr>
              <w:t>detectar</w:t>
            </w:r>
            <w:r w:rsidR="00D54144" w:rsidRPr="00A86DE3">
              <w:rPr>
                <w:bCs/>
                <w:lang w:val="es-MX"/>
              </w:rPr>
              <w:t xml:space="preserve"> </w:t>
            </w:r>
            <w:r w:rsidR="00031893" w:rsidRPr="00A86DE3">
              <w:rPr>
                <w:color w:val="000000"/>
                <w:lang w:val="es-MX"/>
              </w:rPr>
              <w:t xml:space="preserve">síntomas </w:t>
            </w:r>
            <w:r w:rsidR="00D54144" w:rsidRPr="00A86DE3">
              <w:rPr>
                <w:bCs/>
                <w:lang w:val="es-MX"/>
              </w:rPr>
              <w:t>de enfermedad</w:t>
            </w:r>
            <w:r w:rsidR="00031893" w:rsidRPr="00A86DE3">
              <w:rPr>
                <w:bCs/>
                <w:lang w:val="es-MX"/>
              </w:rPr>
              <w:t>.</w:t>
            </w:r>
          </w:p>
          <w:p w14:paraId="4809EE5A" w14:textId="740DA8C4" w:rsidR="007D345F" w:rsidRPr="00A86DE3" w:rsidRDefault="00031893" w:rsidP="007D345F">
            <w:pPr>
              <w:pStyle w:val="ListParagraph"/>
              <w:numPr>
                <w:ilvl w:val="0"/>
                <w:numId w:val="3"/>
              </w:numPr>
              <w:rPr>
                <w:bCs/>
                <w:lang w:val="es-MX"/>
              </w:rPr>
            </w:pPr>
            <w:r w:rsidRPr="00A86DE3">
              <w:rPr>
                <w:bCs/>
                <w:lang w:val="es-MX"/>
              </w:rPr>
              <w:lastRenderedPageBreak/>
              <w:t>Apoyar a los estudiantes enfermos y al personal para que permanezcan en casa sin temor a represalias.</w:t>
            </w:r>
          </w:p>
        </w:tc>
      </w:tr>
      <w:tr w:rsidR="003E5F78" w:rsidRPr="00A86DE3" w14:paraId="28AEA320" w14:textId="77777777" w:rsidTr="002356CF">
        <w:tc>
          <w:tcPr>
            <w:tcW w:w="8545" w:type="dxa"/>
            <w:vMerge w:val="restart"/>
            <w:shd w:val="clear" w:color="auto" w:fill="FFFFFF"/>
          </w:tcPr>
          <w:p w14:paraId="522F3E7E" w14:textId="77777777" w:rsidR="003E5F78" w:rsidRPr="00A86DE3" w:rsidRDefault="003E5F78" w:rsidP="003E5F78">
            <w:pPr>
              <w:pBdr>
                <w:top w:val="nil"/>
                <w:left w:val="nil"/>
                <w:bottom w:val="nil"/>
                <w:right w:val="nil"/>
                <w:between w:val="nil"/>
              </w:pBdr>
              <w:rPr>
                <w:bCs/>
                <w:color w:val="000000"/>
                <w:lang w:val="es-MX"/>
              </w:rPr>
            </w:pPr>
            <w:r w:rsidRPr="00A86DE3">
              <w:rPr>
                <w:bCs/>
                <w:color w:val="000000"/>
                <w:lang w:val="es-MX"/>
              </w:rPr>
              <w:lastRenderedPageBreak/>
              <w:t xml:space="preserve">Plan: </w:t>
            </w:r>
          </w:p>
          <w:p w14:paraId="797D5517" w14:textId="48E15F96" w:rsidR="003E5F78" w:rsidRPr="00A86DE3" w:rsidRDefault="00F72F20" w:rsidP="003E5F78">
            <w:pPr>
              <w:pStyle w:val="ListParagraph"/>
              <w:numPr>
                <w:ilvl w:val="0"/>
                <w:numId w:val="8"/>
              </w:numPr>
              <w:pBdr>
                <w:top w:val="nil"/>
                <w:left w:val="nil"/>
                <w:bottom w:val="nil"/>
                <w:right w:val="nil"/>
                <w:between w:val="nil"/>
              </w:pBdr>
              <w:rPr>
                <w:b/>
                <w:bCs/>
                <w:color w:val="000000"/>
                <w:lang w:val="es-MX"/>
              </w:rPr>
            </w:pPr>
            <w:r w:rsidRPr="00A86DE3">
              <w:rPr>
                <w:b/>
                <w:bCs/>
                <w:color w:val="000000"/>
                <w:lang w:val="es-MX"/>
              </w:rPr>
              <w:t>Evaluar</w:t>
            </w:r>
            <w:r w:rsidR="00031893" w:rsidRPr="00A86DE3">
              <w:rPr>
                <w:b/>
                <w:bCs/>
                <w:color w:val="000000"/>
                <w:lang w:val="es-MX"/>
              </w:rPr>
              <w:t xml:space="preserve"> a todos los estudiantes, personal y visitantes que ingresan a las instalaciones</w:t>
            </w:r>
            <w:r w:rsidR="003E5F78" w:rsidRPr="00A86DE3">
              <w:rPr>
                <w:b/>
                <w:bCs/>
                <w:color w:val="000000"/>
                <w:lang w:val="es-MX"/>
              </w:rPr>
              <w:t>:</w:t>
            </w:r>
          </w:p>
          <w:p w14:paraId="58365415" w14:textId="384575A5" w:rsidR="003E5F78" w:rsidRPr="00A86DE3" w:rsidRDefault="00F72F20" w:rsidP="003E5F78">
            <w:pPr>
              <w:pStyle w:val="ListParagraph"/>
              <w:pBdr>
                <w:top w:val="nil"/>
                <w:left w:val="nil"/>
                <w:bottom w:val="nil"/>
                <w:right w:val="nil"/>
                <w:between w:val="nil"/>
              </w:pBdr>
              <w:ind w:left="360"/>
              <w:rPr>
                <w:bCs/>
                <w:lang w:val="es-MX"/>
              </w:rPr>
            </w:pPr>
            <w:bookmarkStart w:id="26" w:name="_Hlk47873486"/>
            <w:r w:rsidRPr="00A86DE3">
              <w:rPr>
                <w:color w:val="222222"/>
                <w:shd w:val="clear" w:color="auto" w:fill="FFFFFF"/>
                <w:lang w:val="es-MX"/>
              </w:rPr>
              <w:t>UPC</w:t>
            </w:r>
            <w:r w:rsidR="006E5A57" w:rsidRPr="00A86DE3">
              <w:rPr>
                <w:color w:val="222222"/>
                <w:shd w:val="clear" w:color="auto" w:fill="FFFFFF"/>
                <w:lang w:val="es-MX"/>
              </w:rPr>
              <w:t>S</w:t>
            </w:r>
            <w:r w:rsidRPr="00A86DE3">
              <w:rPr>
                <w:color w:val="222222"/>
                <w:shd w:val="clear" w:color="auto" w:fill="FFFFFF"/>
                <w:lang w:val="es-MX"/>
              </w:rPr>
              <w:t xml:space="preserve"> hará una prioridad las evaluaciones y exámenes</w:t>
            </w:r>
            <w:r w:rsidR="00031893" w:rsidRPr="00A86DE3">
              <w:rPr>
                <w:bCs/>
                <w:lang w:val="es-MX"/>
              </w:rPr>
              <w:t>.</w:t>
            </w:r>
            <w:bookmarkEnd w:id="26"/>
            <w:r w:rsidR="00031893" w:rsidRPr="00A86DE3">
              <w:rPr>
                <w:bCs/>
                <w:lang w:val="es-MX"/>
              </w:rPr>
              <w:t xml:space="preserve"> </w:t>
            </w:r>
            <w:r w:rsidR="003E5F78" w:rsidRPr="00A86DE3">
              <w:rPr>
                <w:bCs/>
                <w:lang w:val="es-MX"/>
              </w:rPr>
              <w:t xml:space="preserve">  </w:t>
            </w:r>
          </w:p>
          <w:p w14:paraId="374485DE" w14:textId="6E9F5D94" w:rsidR="003E5F78" w:rsidRPr="00A86DE3" w:rsidRDefault="00166ABD" w:rsidP="003E5F78">
            <w:pPr>
              <w:pStyle w:val="ListParagraph"/>
              <w:pBdr>
                <w:top w:val="nil"/>
                <w:left w:val="nil"/>
                <w:bottom w:val="nil"/>
                <w:right w:val="nil"/>
                <w:between w:val="nil"/>
              </w:pBdr>
              <w:ind w:left="360"/>
              <w:rPr>
                <w:bCs/>
                <w:lang w:val="es-MX"/>
              </w:rPr>
            </w:pPr>
            <w:r w:rsidRPr="00A86DE3">
              <w:rPr>
                <w:bCs/>
                <w:lang w:val="es-MX"/>
              </w:rPr>
              <w:t xml:space="preserve">A medida que los estudiantes y el personal ingresen al </w:t>
            </w:r>
            <w:r w:rsidR="009876DA" w:rsidRPr="00A86DE3">
              <w:rPr>
                <w:bCs/>
                <w:lang w:val="es-MX"/>
              </w:rPr>
              <w:t>plantel</w:t>
            </w:r>
            <w:r w:rsidRPr="00A86DE3">
              <w:rPr>
                <w:bCs/>
                <w:lang w:val="es-MX"/>
              </w:rPr>
              <w:t>, serán evaluados:</w:t>
            </w:r>
          </w:p>
          <w:p w14:paraId="5AD06020" w14:textId="4B1A3E0F" w:rsidR="003E5F78" w:rsidRPr="00A86DE3" w:rsidRDefault="00031893" w:rsidP="003E5F78">
            <w:pPr>
              <w:pStyle w:val="ListParagraph"/>
              <w:numPr>
                <w:ilvl w:val="0"/>
                <w:numId w:val="12"/>
              </w:numPr>
              <w:pBdr>
                <w:top w:val="nil"/>
                <w:left w:val="nil"/>
                <w:bottom w:val="nil"/>
                <w:right w:val="nil"/>
                <w:between w:val="nil"/>
              </w:pBdr>
              <w:ind w:left="360"/>
              <w:rPr>
                <w:bCs/>
                <w:lang w:val="es-MX"/>
              </w:rPr>
            </w:pPr>
            <w:r w:rsidRPr="00A86DE3">
              <w:rPr>
                <w:bCs/>
                <w:lang w:val="es-MX"/>
              </w:rPr>
              <w:t xml:space="preserve">Chequeo de temperatura, con termómetros </w:t>
            </w:r>
            <w:r w:rsidR="004B0436" w:rsidRPr="00A86DE3">
              <w:rPr>
                <w:bCs/>
                <w:lang w:val="es-MX"/>
              </w:rPr>
              <w:t>sin contacto</w:t>
            </w:r>
            <w:r w:rsidRPr="00A86DE3">
              <w:rPr>
                <w:bCs/>
                <w:lang w:val="es-MX"/>
              </w:rPr>
              <w:t xml:space="preserve">, para asegurarse de que no tengan una temperatura de más de 99.5 grados Fahrenheit </w:t>
            </w:r>
            <w:r w:rsidR="00A86DE3" w:rsidRPr="00A86DE3">
              <w:rPr>
                <w:bCs/>
                <w:lang w:val="es-MX"/>
              </w:rPr>
              <w:t>u</w:t>
            </w:r>
            <w:r w:rsidRPr="00A86DE3">
              <w:rPr>
                <w:bCs/>
                <w:lang w:val="es-MX"/>
              </w:rPr>
              <w:t xml:space="preserve"> oralmente </w:t>
            </w:r>
            <w:r w:rsidR="004B0436" w:rsidRPr="00A86DE3">
              <w:rPr>
                <w:bCs/>
                <w:lang w:val="es-MX"/>
              </w:rPr>
              <w:t xml:space="preserve">de </w:t>
            </w:r>
            <w:r w:rsidRPr="00A86DE3">
              <w:rPr>
                <w:bCs/>
                <w:lang w:val="es-MX"/>
              </w:rPr>
              <w:t>100.4 Fahrenheit</w:t>
            </w:r>
            <w:r w:rsidR="003E5F78" w:rsidRPr="00A86DE3">
              <w:rPr>
                <w:bCs/>
                <w:lang w:val="es-MX"/>
              </w:rPr>
              <w:t>.</w:t>
            </w:r>
          </w:p>
          <w:p w14:paraId="07049A99" w14:textId="5248A235" w:rsidR="003E5F78" w:rsidRPr="00A86DE3" w:rsidRDefault="00031893" w:rsidP="003E5F78">
            <w:pPr>
              <w:pStyle w:val="ListParagraph"/>
              <w:numPr>
                <w:ilvl w:val="0"/>
                <w:numId w:val="12"/>
              </w:numPr>
              <w:pBdr>
                <w:top w:val="nil"/>
                <w:left w:val="nil"/>
                <w:bottom w:val="nil"/>
                <w:right w:val="nil"/>
                <w:between w:val="nil"/>
              </w:pBdr>
              <w:ind w:left="360"/>
              <w:rPr>
                <w:bCs/>
                <w:lang w:val="es-MX"/>
              </w:rPr>
            </w:pPr>
            <w:bookmarkStart w:id="27" w:name="_Hlk47874421"/>
            <w:r w:rsidRPr="00A86DE3">
              <w:rPr>
                <w:bCs/>
                <w:lang w:val="es-MX"/>
              </w:rPr>
              <w:t xml:space="preserve">Preguntas de </w:t>
            </w:r>
            <w:r w:rsidR="004B0436" w:rsidRPr="00A86DE3">
              <w:rPr>
                <w:bCs/>
                <w:lang w:val="es-MX"/>
              </w:rPr>
              <w:t>evaluación</w:t>
            </w:r>
            <w:r w:rsidRPr="00A86DE3">
              <w:rPr>
                <w:bCs/>
                <w:lang w:val="es-MX"/>
              </w:rPr>
              <w:t>: ¿Usted o alguien en su hogar ha tenido algún síntoma de</w:t>
            </w:r>
            <w:r w:rsidR="004B0436" w:rsidRPr="00A86DE3">
              <w:rPr>
                <w:bCs/>
                <w:lang w:val="es-MX"/>
              </w:rPr>
              <w:t xml:space="preserve"> la</w:t>
            </w:r>
            <w:r w:rsidRPr="00A86DE3">
              <w:rPr>
                <w:bCs/>
                <w:lang w:val="es-MX"/>
              </w:rPr>
              <w:t xml:space="preserve"> COVID-19 en las últimas 24 horas o ha </w:t>
            </w:r>
            <w:r w:rsidR="00D8234E" w:rsidRPr="00A86DE3">
              <w:rPr>
                <w:bCs/>
                <w:lang w:val="es-MX"/>
              </w:rPr>
              <w:t>tenido una prueba con resultado</w:t>
            </w:r>
            <w:r w:rsidRPr="00A86DE3">
              <w:rPr>
                <w:bCs/>
                <w:lang w:val="es-MX"/>
              </w:rPr>
              <w:t xml:space="preserve"> positivo </w:t>
            </w:r>
            <w:r w:rsidR="00D8234E" w:rsidRPr="00A86DE3">
              <w:rPr>
                <w:bCs/>
                <w:lang w:val="es-MX"/>
              </w:rPr>
              <w:t>de</w:t>
            </w:r>
            <w:r w:rsidRPr="00A86DE3">
              <w:rPr>
                <w:bCs/>
                <w:lang w:val="es-MX"/>
              </w:rPr>
              <w:t xml:space="preserve"> </w:t>
            </w:r>
            <w:r w:rsidR="004B0436" w:rsidRPr="00A86DE3">
              <w:rPr>
                <w:bCs/>
                <w:lang w:val="es-MX"/>
              </w:rPr>
              <w:t xml:space="preserve">la </w:t>
            </w:r>
            <w:r w:rsidRPr="00A86DE3">
              <w:rPr>
                <w:bCs/>
                <w:lang w:val="es-MX"/>
              </w:rPr>
              <w:t>COVID-19?</w:t>
            </w:r>
            <w:bookmarkEnd w:id="27"/>
            <w:r w:rsidR="003E5F78" w:rsidRPr="00A86DE3">
              <w:rPr>
                <w:bCs/>
                <w:lang w:val="es-MX"/>
              </w:rPr>
              <w:t xml:space="preserve">  </w:t>
            </w:r>
          </w:p>
          <w:p w14:paraId="56AB936E" w14:textId="44253D9B" w:rsidR="003E5F78" w:rsidRPr="00A86DE3" w:rsidRDefault="00E10356" w:rsidP="003E5F78">
            <w:pPr>
              <w:pStyle w:val="ListParagraph"/>
              <w:pBdr>
                <w:top w:val="nil"/>
                <w:left w:val="nil"/>
                <w:bottom w:val="nil"/>
                <w:right w:val="nil"/>
                <w:between w:val="nil"/>
              </w:pBdr>
              <w:ind w:left="360"/>
              <w:rPr>
                <w:bCs/>
                <w:lang w:val="es-MX"/>
              </w:rPr>
            </w:pPr>
            <w:r w:rsidRPr="00A86DE3">
              <w:rPr>
                <w:bCs/>
                <w:lang w:val="es-MX"/>
              </w:rPr>
              <w:t>Si alguna de estas medidas de evaluación es "positiva", se remitirá al estudiante o al personal con</w:t>
            </w:r>
            <w:r w:rsidR="00D8234E" w:rsidRPr="00A86DE3">
              <w:rPr>
                <w:bCs/>
                <w:lang w:val="es-MX"/>
              </w:rPr>
              <w:t xml:space="preserve"> </w:t>
            </w:r>
            <w:r w:rsidR="0053141F" w:rsidRPr="00A86DE3">
              <w:rPr>
                <w:bCs/>
                <w:lang w:val="es-MX"/>
              </w:rPr>
              <w:t>el técnico</w:t>
            </w:r>
            <w:r w:rsidR="00D8234E" w:rsidRPr="00A86DE3">
              <w:rPr>
                <w:bCs/>
                <w:lang w:val="es-MX"/>
              </w:rPr>
              <w:t xml:space="preserve"> de salud para </w:t>
            </w:r>
            <w:r w:rsidR="0053141F" w:rsidRPr="00A86DE3">
              <w:rPr>
                <w:bCs/>
                <w:lang w:val="es-MX"/>
              </w:rPr>
              <w:t>hacer una</w:t>
            </w:r>
            <w:r w:rsidR="00D8234E" w:rsidRPr="00A86DE3">
              <w:rPr>
                <w:bCs/>
                <w:lang w:val="es-MX"/>
              </w:rPr>
              <w:t xml:space="preserve"> evaluación </w:t>
            </w:r>
            <w:r w:rsidR="004B0436" w:rsidRPr="00A86DE3">
              <w:rPr>
                <w:bCs/>
                <w:lang w:val="es-MX"/>
              </w:rPr>
              <w:t>más especializada</w:t>
            </w:r>
            <w:r w:rsidR="00D8234E" w:rsidRPr="00A86DE3">
              <w:rPr>
                <w:bCs/>
                <w:lang w:val="es-MX"/>
              </w:rPr>
              <w:t xml:space="preserve">. Para mantener la privacidad de los estudiantes y el personal, las evaluaciones se realizarán con una barrera de privacidad o una distancia adicional entre la línea y el área de evaluación. Para evitar </w:t>
            </w:r>
            <w:r w:rsidR="0053141F" w:rsidRPr="00A86DE3">
              <w:rPr>
                <w:bCs/>
                <w:lang w:val="es-MX"/>
              </w:rPr>
              <w:t>que varias personas se</w:t>
            </w:r>
            <w:r w:rsidR="00D8234E" w:rsidRPr="00A86DE3">
              <w:rPr>
                <w:bCs/>
                <w:lang w:val="es-MX"/>
              </w:rPr>
              <w:t xml:space="preserve"> </w:t>
            </w:r>
            <w:r w:rsidR="0053141F" w:rsidRPr="00A86DE3">
              <w:rPr>
                <w:bCs/>
                <w:lang w:val="es-MX"/>
              </w:rPr>
              <w:t>reúnan</w:t>
            </w:r>
            <w:r w:rsidR="00D8234E" w:rsidRPr="00A86DE3">
              <w:rPr>
                <w:bCs/>
                <w:lang w:val="es-MX"/>
              </w:rPr>
              <w:t xml:space="preserve">, habrá múltiples puntos de entrada asignados al </w:t>
            </w:r>
            <w:r w:rsidR="009876DA" w:rsidRPr="00A86DE3">
              <w:rPr>
                <w:bCs/>
                <w:lang w:val="es-MX"/>
              </w:rPr>
              <w:t>plantel</w:t>
            </w:r>
            <w:r w:rsidR="00D8234E" w:rsidRPr="00A86DE3">
              <w:rPr>
                <w:bCs/>
                <w:lang w:val="es-MX"/>
              </w:rPr>
              <w:t xml:space="preserve"> y dos </w:t>
            </w:r>
            <w:r w:rsidR="0053141F" w:rsidRPr="00A86DE3">
              <w:rPr>
                <w:bCs/>
                <w:lang w:val="es-MX"/>
              </w:rPr>
              <w:t>lugares</w:t>
            </w:r>
            <w:r w:rsidR="00D8234E" w:rsidRPr="00A86DE3">
              <w:rPr>
                <w:bCs/>
                <w:lang w:val="es-MX"/>
              </w:rPr>
              <w:t xml:space="preserve"> de evaluación en cada entrada.</w:t>
            </w:r>
          </w:p>
          <w:p w14:paraId="1711E4C7" w14:textId="24988078" w:rsidR="00D8234E" w:rsidRPr="00A86DE3" w:rsidRDefault="00D8234E" w:rsidP="003E5F78">
            <w:pPr>
              <w:pStyle w:val="ListParagraph"/>
              <w:pBdr>
                <w:top w:val="nil"/>
                <w:left w:val="nil"/>
                <w:bottom w:val="nil"/>
                <w:right w:val="nil"/>
                <w:between w:val="nil"/>
              </w:pBdr>
              <w:ind w:left="360"/>
              <w:rPr>
                <w:bCs/>
                <w:lang w:val="es-MX"/>
              </w:rPr>
            </w:pPr>
            <w:r w:rsidRPr="00A86DE3">
              <w:rPr>
                <w:bCs/>
                <w:lang w:val="es-MX"/>
              </w:rPr>
              <w:t>Se requerirá que los estudiantes y el personal se laven las manos al entrar al salón de clases o para los estudiantes del ala E se lavarán en una de las estaciones portátiles de lavado de manos antes de entrar al salón de clases.</w:t>
            </w:r>
          </w:p>
          <w:p w14:paraId="38AE281B" w14:textId="4548A35E" w:rsidR="003E5F78" w:rsidRPr="00A86DE3" w:rsidRDefault="004B0436" w:rsidP="003E5F78">
            <w:pPr>
              <w:pStyle w:val="ListParagraph"/>
              <w:pBdr>
                <w:top w:val="nil"/>
                <w:left w:val="nil"/>
                <w:bottom w:val="nil"/>
                <w:right w:val="nil"/>
                <w:between w:val="nil"/>
              </w:pBdr>
              <w:ind w:left="360"/>
              <w:rPr>
                <w:bCs/>
                <w:lang w:val="es-MX"/>
              </w:rPr>
            </w:pPr>
            <w:r w:rsidRPr="00A86DE3">
              <w:rPr>
                <w:color w:val="222222"/>
                <w:shd w:val="clear" w:color="auto" w:fill="FFFFFF"/>
                <w:lang w:val="es-MX"/>
              </w:rPr>
              <w:t>Los visitantes al plantel estarán limitados solamente a aquellos de servicios esenciales</w:t>
            </w:r>
            <w:r w:rsidR="003E5F78" w:rsidRPr="00A86DE3">
              <w:rPr>
                <w:bCs/>
                <w:lang w:val="es-MX"/>
              </w:rPr>
              <w:t xml:space="preserve">  </w:t>
            </w:r>
          </w:p>
          <w:p w14:paraId="0C4563E9" w14:textId="77777777" w:rsidR="003E5F78" w:rsidRPr="00A86DE3" w:rsidRDefault="003E5F78" w:rsidP="003E5F78">
            <w:pPr>
              <w:pStyle w:val="ListParagraph"/>
              <w:pBdr>
                <w:top w:val="nil"/>
                <w:left w:val="nil"/>
                <w:bottom w:val="nil"/>
                <w:right w:val="nil"/>
                <w:between w:val="nil"/>
              </w:pBdr>
              <w:ind w:left="360"/>
              <w:rPr>
                <w:bCs/>
                <w:lang w:val="es-MX"/>
              </w:rPr>
            </w:pPr>
          </w:p>
          <w:p w14:paraId="5D169BCA" w14:textId="3D044AF5" w:rsidR="003E5F78" w:rsidRPr="00A86DE3" w:rsidRDefault="0053141F" w:rsidP="003E5F78">
            <w:pPr>
              <w:pStyle w:val="ListParagraph"/>
              <w:numPr>
                <w:ilvl w:val="0"/>
                <w:numId w:val="8"/>
              </w:numPr>
              <w:pBdr>
                <w:top w:val="nil"/>
                <w:left w:val="nil"/>
                <w:bottom w:val="nil"/>
                <w:right w:val="nil"/>
                <w:between w:val="nil"/>
              </w:pBdr>
              <w:rPr>
                <w:b/>
                <w:bCs/>
                <w:lang w:val="es-MX"/>
              </w:rPr>
            </w:pPr>
            <w:bookmarkStart w:id="28" w:name="_Hlk47874614"/>
            <w:r w:rsidRPr="00A86DE3">
              <w:rPr>
                <w:b/>
                <w:bCs/>
                <w:lang w:val="es-MX"/>
              </w:rPr>
              <w:t>Monit</w:t>
            </w:r>
            <w:r w:rsidR="004B0436" w:rsidRPr="00A86DE3">
              <w:rPr>
                <w:b/>
                <w:bCs/>
                <w:lang w:val="es-MX"/>
              </w:rPr>
              <w:t>orizar</w:t>
            </w:r>
            <w:r w:rsidRPr="00A86DE3">
              <w:rPr>
                <w:b/>
                <w:bCs/>
                <w:lang w:val="es-MX"/>
              </w:rPr>
              <w:t xml:space="preserve"> a los estudiantes y al personal durante todo el día </w:t>
            </w:r>
            <w:r w:rsidR="004B73DC" w:rsidRPr="00A86DE3">
              <w:rPr>
                <w:b/>
                <w:bCs/>
                <w:lang w:val="es-MX"/>
              </w:rPr>
              <w:t>detectar</w:t>
            </w:r>
            <w:r w:rsidRPr="00A86DE3">
              <w:rPr>
                <w:b/>
                <w:bCs/>
                <w:lang w:val="es-MX"/>
              </w:rPr>
              <w:t xml:space="preserve"> </w:t>
            </w:r>
            <w:r w:rsidRPr="00A86DE3">
              <w:rPr>
                <w:b/>
                <w:bCs/>
                <w:color w:val="000000"/>
                <w:lang w:val="es-MX"/>
              </w:rPr>
              <w:t>síntomas</w:t>
            </w:r>
            <w:r w:rsidRPr="00A86DE3">
              <w:rPr>
                <w:color w:val="000000"/>
                <w:lang w:val="es-MX"/>
              </w:rPr>
              <w:t xml:space="preserve"> </w:t>
            </w:r>
            <w:r w:rsidRPr="00A86DE3">
              <w:rPr>
                <w:b/>
                <w:bCs/>
                <w:lang w:val="es-MX"/>
              </w:rPr>
              <w:t>de enfermedad</w:t>
            </w:r>
            <w:bookmarkEnd w:id="28"/>
          </w:p>
          <w:p w14:paraId="1D03FC9B" w14:textId="78FED615" w:rsidR="0053141F" w:rsidRPr="00A86DE3" w:rsidRDefault="0053141F" w:rsidP="002E371C">
            <w:pPr>
              <w:pStyle w:val="ListParagraph"/>
              <w:pBdr>
                <w:top w:val="nil"/>
                <w:left w:val="nil"/>
                <w:bottom w:val="nil"/>
                <w:right w:val="nil"/>
                <w:between w:val="nil"/>
              </w:pBdr>
              <w:ind w:left="0"/>
              <w:rPr>
                <w:bCs/>
                <w:lang w:val="es-MX"/>
              </w:rPr>
            </w:pPr>
            <w:r w:rsidRPr="00A86DE3">
              <w:rPr>
                <w:bCs/>
                <w:lang w:val="es-MX"/>
              </w:rPr>
              <w:t xml:space="preserve">Los maestros y el personal supervisarán a los estudiantes durante todo el día y, si se desarrollan síntomas, el estudiante o personal </w:t>
            </w:r>
            <w:r w:rsidR="004B0436" w:rsidRPr="00A86DE3">
              <w:rPr>
                <w:bCs/>
                <w:lang w:val="es-MX"/>
              </w:rPr>
              <w:t>serán separados</w:t>
            </w:r>
            <w:r w:rsidRPr="00A86DE3">
              <w:rPr>
                <w:bCs/>
                <w:lang w:val="es-MX"/>
              </w:rPr>
              <w:t xml:space="preserve"> de los demás de inmediato, y se les </w:t>
            </w:r>
            <w:r w:rsidR="004C5B61" w:rsidRPr="00A86DE3">
              <w:rPr>
                <w:bCs/>
                <w:lang w:val="es-MX"/>
              </w:rPr>
              <w:t>llevará</w:t>
            </w:r>
            <w:r w:rsidRPr="00A86DE3">
              <w:rPr>
                <w:bCs/>
                <w:lang w:val="es-MX"/>
              </w:rPr>
              <w:t xml:space="preserve"> a la sala de aislamiento con el técnico de salud para realizar más exámenes. UPCS contrata servicios de salud con El Distrito Escolar de Pleasant Valley </w:t>
            </w:r>
            <w:r w:rsidR="001F1117" w:rsidRPr="00A86DE3">
              <w:rPr>
                <w:bCs/>
                <w:lang w:val="es-MX"/>
              </w:rPr>
              <w:t xml:space="preserve">(PVSD) </w:t>
            </w:r>
            <w:r w:rsidRPr="00A86DE3">
              <w:rPr>
                <w:bCs/>
                <w:lang w:val="es-MX"/>
              </w:rPr>
              <w:t xml:space="preserve">y por lo tanto utilizará </w:t>
            </w:r>
            <w:r w:rsidR="001F1117" w:rsidRPr="00A86DE3">
              <w:rPr>
                <w:bCs/>
                <w:lang w:val="es-MX"/>
              </w:rPr>
              <w:t>el</w:t>
            </w:r>
            <w:r w:rsidRPr="00A86DE3">
              <w:rPr>
                <w:bCs/>
                <w:lang w:val="es-MX"/>
              </w:rPr>
              <w:t xml:space="preserve"> protocolo de detección</w:t>
            </w:r>
            <w:r w:rsidR="001F1117" w:rsidRPr="00A86DE3">
              <w:rPr>
                <w:bCs/>
                <w:lang w:val="es-MX"/>
              </w:rPr>
              <w:t xml:space="preserve"> de</w:t>
            </w:r>
            <w:r w:rsidR="004B0436" w:rsidRPr="00A86DE3">
              <w:rPr>
                <w:bCs/>
                <w:lang w:val="es-MX"/>
              </w:rPr>
              <w:t>l</w:t>
            </w:r>
            <w:r w:rsidRPr="00A86DE3">
              <w:rPr>
                <w:bCs/>
                <w:lang w:val="es-MX"/>
              </w:rPr>
              <w:t xml:space="preserve"> PVSD. Si es necesario, se notificará a la familia de inmediato para que venga a recoger al niño</w:t>
            </w:r>
            <w:r w:rsidR="001F1117" w:rsidRPr="00A86DE3">
              <w:rPr>
                <w:bCs/>
                <w:lang w:val="es-MX"/>
              </w:rPr>
              <w:t>(a)</w:t>
            </w:r>
            <w:r w:rsidRPr="00A86DE3">
              <w:rPr>
                <w:bCs/>
                <w:lang w:val="es-MX"/>
              </w:rPr>
              <w:t xml:space="preserve"> a la escuela o si los síntomas requieren atención médica inmediata, se notificará a la enfermera del distrito y a la asistencia médica de emergencia.</w:t>
            </w:r>
          </w:p>
          <w:p w14:paraId="4C43557B" w14:textId="7A3B92ED" w:rsidR="003E5F78" w:rsidRPr="00A86DE3" w:rsidRDefault="001F1117" w:rsidP="002E371C">
            <w:pPr>
              <w:pStyle w:val="ListParagraph"/>
              <w:pBdr>
                <w:top w:val="nil"/>
                <w:left w:val="nil"/>
                <w:bottom w:val="nil"/>
                <w:right w:val="nil"/>
                <w:between w:val="nil"/>
              </w:pBdr>
              <w:ind w:left="0"/>
              <w:rPr>
                <w:lang w:val="es-MX"/>
              </w:rPr>
            </w:pPr>
            <w:r w:rsidRPr="00A86DE3">
              <w:rPr>
                <w:lang w:val="es-MX"/>
              </w:rPr>
              <w:t xml:space="preserve">Los </w:t>
            </w:r>
            <w:r w:rsidRPr="00A86DE3">
              <w:rPr>
                <w:bCs/>
                <w:lang w:val="es-MX"/>
              </w:rPr>
              <w:t>síntomas</w:t>
            </w:r>
            <w:r w:rsidRPr="00A86DE3">
              <w:rPr>
                <w:lang w:val="es-MX"/>
              </w:rPr>
              <w:t xml:space="preserve"> que se deben tomar en cuenta incluyen: fiebre, tos, falta de aire o dificultad para respirar, escalofríos, fatiga, dolor muscular, dolor de cabeza, dolor de garganta, congestión o secreción nasal, náuseas o vómitos, diarrea, pérdida del </w:t>
            </w:r>
            <w:r w:rsidR="00301F49" w:rsidRPr="00A86DE3">
              <w:rPr>
                <w:lang w:val="es-MX"/>
              </w:rPr>
              <w:t xml:space="preserve">olfato </w:t>
            </w:r>
            <w:r w:rsidRPr="00A86DE3">
              <w:rPr>
                <w:lang w:val="es-MX"/>
              </w:rPr>
              <w:t>o</w:t>
            </w:r>
            <w:r w:rsidR="00301F49" w:rsidRPr="00A86DE3">
              <w:rPr>
                <w:lang w:val="es-MX"/>
              </w:rPr>
              <w:t xml:space="preserve"> gusto</w:t>
            </w:r>
            <w:r w:rsidRPr="00A86DE3">
              <w:rPr>
                <w:lang w:val="es-MX"/>
              </w:rPr>
              <w:t>.</w:t>
            </w:r>
          </w:p>
          <w:p w14:paraId="1F0E65D9" w14:textId="77777777" w:rsidR="003E5F78" w:rsidRPr="00A86DE3" w:rsidRDefault="003E5F78" w:rsidP="003E5F78">
            <w:pPr>
              <w:pStyle w:val="ListParagraph"/>
              <w:pBdr>
                <w:top w:val="nil"/>
                <w:left w:val="nil"/>
                <w:bottom w:val="nil"/>
                <w:right w:val="nil"/>
                <w:between w:val="nil"/>
              </w:pBdr>
              <w:ind w:left="360"/>
              <w:rPr>
                <w:bCs/>
                <w:lang w:val="es-MX"/>
              </w:rPr>
            </w:pPr>
          </w:p>
          <w:p w14:paraId="06660962" w14:textId="3546A0BE" w:rsidR="003E5F78" w:rsidRPr="00A86DE3" w:rsidRDefault="001F1117" w:rsidP="003E5F78">
            <w:pPr>
              <w:pStyle w:val="ListParagraph"/>
              <w:numPr>
                <w:ilvl w:val="0"/>
                <w:numId w:val="8"/>
              </w:numPr>
              <w:pBdr>
                <w:top w:val="nil"/>
                <w:left w:val="nil"/>
                <w:bottom w:val="nil"/>
                <w:right w:val="nil"/>
                <w:between w:val="nil"/>
              </w:pBdr>
              <w:rPr>
                <w:b/>
                <w:bCs/>
                <w:lang w:val="es-MX"/>
              </w:rPr>
            </w:pPr>
            <w:r w:rsidRPr="00A86DE3">
              <w:rPr>
                <w:b/>
                <w:bCs/>
                <w:lang w:val="es-MX"/>
              </w:rPr>
              <w:t>Apoyar a los estudiantes enfermos y al personal para que permanezcan en casa sin temor a represalias</w:t>
            </w:r>
          </w:p>
          <w:p w14:paraId="2DED6D1B" w14:textId="77777777" w:rsidR="003E5F78" w:rsidRPr="00A86DE3" w:rsidRDefault="001F1117" w:rsidP="002E371C">
            <w:pPr>
              <w:pStyle w:val="ListParagraph"/>
              <w:ind w:left="-19"/>
              <w:rPr>
                <w:bCs/>
                <w:lang w:val="es-MX"/>
              </w:rPr>
            </w:pPr>
            <w:r w:rsidRPr="00A86DE3">
              <w:rPr>
                <w:bCs/>
                <w:lang w:val="es-MX"/>
              </w:rPr>
              <w:t xml:space="preserve">El personal que se ve afectado por </w:t>
            </w:r>
            <w:r w:rsidR="00301F49" w:rsidRPr="00A86DE3">
              <w:rPr>
                <w:bCs/>
                <w:lang w:val="es-MX"/>
              </w:rPr>
              <w:t xml:space="preserve">la </w:t>
            </w:r>
            <w:r w:rsidRPr="00A86DE3">
              <w:rPr>
                <w:bCs/>
                <w:lang w:val="es-MX"/>
              </w:rPr>
              <w:t>COVID-19 y necesita aislarse en casa será apoyado por la escuela con un sustituto. Los maestros se coordinarán como equipos para apoyarse mutuamente si aislamiento en el hogar es requerido</w:t>
            </w:r>
            <w:r w:rsidR="003E5F78" w:rsidRPr="00A86DE3">
              <w:rPr>
                <w:bCs/>
                <w:lang w:val="es-MX"/>
              </w:rPr>
              <w:t xml:space="preserve">.  </w:t>
            </w:r>
          </w:p>
          <w:p w14:paraId="1DB49D48" w14:textId="77777777" w:rsidR="00301F49" w:rsidRPr="00A86DE3" w:rsidRDefault="00301F49" w:rsidP="002E371C">
            <w:pPr>
              <w:pStyle w:val="ListParagraph"/>
              <w:ind w:left="-19"/>
              <w:rPr>
                <w:bCs/>
                <w:lang w:val="es-MX"/>
              </w:rPr>
            </w:pPr>
          </w:p>
          <w:p w14:paraId="13829606" w14:textId="087F7B94" w:rsidR="00301F49" w:rsidRPr="00A86DE3" w:rsidRDefault="00301F49" w:rsidP="003E5F78">
            <w:pPr>
              <w:pStyle w:val="ListParagraph"/>
              <w:ind w:left="360"/>
              <w:rPr>
                <w:bCs/>
                <w:lang w:val="es-MX"/>
              </w:rPr>
            </w:pPr>
          </w:p>
        </w:tc>
        <w:tc>
          <w:tcPr>
            <w:tcW w:w="3060" w:type="dxa"/>
            <w:shd w:val="clear" w:color="auto" w:fill="FFFFFF"/>
          </w:tcPr>
          <w:p w14:paraId="13C2181C" w14:textId="01B648D4" w:rsidR="003E5F78" w:rsidRPr="00A86DE3" w:rsidRDefault="003E5F78" w:rsidP="003E5F78">
            <w:pPr>
              <w:rPr>
                <w:b/>
                <w:lang w:val="es-MX"/>
              </w:rPr>
            </w:pPr>
            <w:r w:rsidRPr="00A86DE3">
              <w:rPr>
                <w:b/>
                <w:lang w:val="es-MX"/>
              </w:rPr>
              <w:t xml:space="preserve">Persona(s) </w:t>
            </w:r>
            <w:r w:rsidR="00A86DE3" w:rsidRPr="00A86DE3">
              <w:rPr>
                <w:b/>
                <w:lang w:val="es-MX"/>
              </w:rPr>
              <w:t>responsable</w:t>
            </w:r>
            <w:r w:rsidRPr="00A86DE3">
              <w:rPr>
                <w:b/>
                <w:lang w:val="es-MX"/>
              </w:rPr>
              <w:t>(s)</w:t>
            </w:r>
          </w:p>
        </w:tc>
        <w:tc>
          <w:tcPr>
            <w:tcW w:w="2795" w:type="dxa"/>
            <w:shd w:val="clear" w:color="auto" w:fill="FFFFFF"/>
          </w:tcPr>
          <w:p w14:paraId="182398EE" w14:textId="3998C28B" w:rsidR="003E5F78" w:rsidRPr="00A86DE3" w:rsidRDefault="003E5F78" w:rsidP="003E5F78">
            <w:pPr>
              <w:rPr>
                <w:b/>
                <w:lang w:val="es-MX"/>
              </w:rPr>
            </w:pPr>
            <w:r w:rsidRPr="00A86DE3">
              <w:rPr>
                <w:b/>
                <w:lang w:val="es-MX"/>
              </w:rPr>
              <w:t>Fecha de Implementación</w:t>
            </w:r>
          </w:p>
        </w:tc>
      </w:tr>
      <w:tr w:rsidR="003E5F78" w:rsidRPr="00A86DE3" w14:paraId="5C8703B9" w14:textId="77777777" w:rsidTr="002356CF">
        <w:tc>
          <w:tcPr>
            <w:tcW w:w="8545" w:type="dxa"/>
            <w:vMerge/>
            <w:shd w:val="clear" w:color="auto" w:fill="FFFFFF"/>
          </w:tcPr>
          <w:p w14:paraId="4EB4D319" w14:textId="77777777" w:rsidR="003E5F78" w:rsidRPr="00A86DE3" w:rsidRDefault="003E5F78" w:rsidP="003E5F78">
            <w:pPr>
              <w:pBdr>
                <w:top w:val="nil"/>
                <w:left w:val="nil"/>
                <w:bottom w:val="nil"/>
                <w:right w:val="nil"/>
                <w:between w:val="nil"/>
              </w:pBdr>
              <w:rPr>
                <w:bCs/>
                <w:color w:val="000000"/>
                <w:lang w:val="es-MX"/>
              </w:rPr>
            </w:pPr>
          </w:p>
        </w:tc>
        <w:tc>
          <w:tcPr>
            <w:tcW w:w="3060" w:type="dxa"/>
            <w:shd w:val="clear" w:color="auto" w:fill="FFFFFF"/>
          </w:tcPr>
          <w:p w14:paraId="30F8C395" w14:textId="746FFD36" w:rsidR="003E5F78" w:rsidRPr="00A86DE3" w:rsidRDefault="00A86DE3" w:rsidP="003E5F78">
            <w:pPr>
              <w:rPr>
                <w:lang w:val="es-MX"/>
              </w:rPr>
            </w:pPr>
            <w:r w:rsidRPr="00A86DE3">
              <w:rPr>
                <w:lang w:val="es-MX"/>
              </w:rPr>
              <w:t>Verónica Solórzano</w:t>
            </w:r>
          </w:p>
          <w:p w14:paraId="2000CCFA" w14:textId="52740917" w:rsidR="003E5F78" w:rsidRPr="00A86DE3" w:rsidRDefault="003E5F78" w:rsidP="003E5F78">
            <w:pPr>
              <w:rPr>
                <w:b/>
                <w:lang w:val="es-MX"/>
              </w:rPr>
            </w:pPr>
            <w:r w:rsidRPr="00A86DE3">
              <w:rPr>
                <w:lang w:val="es-MX"/>
              </w:rPr>
              <w:t>Charmon Evans</w:t>
            </w:r>
          </w:p>
        </w:tc>
        <w:tc>
          <w:tcPr>
            <w:tcW w:w="2795" w:type="dxa"/>
            <w:shd w:val="clear" w:color="auto" w:fill="FFFFFF"/>
          </w:tcPr>
          <w:p w14:paraId="59C45894" w14:textId="78C04B93" w:rsidR="003E5F78" w:rsidRPr="00A86DE3" w:rsidRDefault="003E5F78" w:rsidP="003E5F78">
            <w:pPr>
              <w:rPr>
                <w:b/>
                <w:lang w:val="es-MX"/>
              </w:rPr>
            </w:pPr>
            <w:r w:rsidRPr="00A86DE3">
              <w:rPr>
                <w:lang w:val="es-MX"/>
              </w:rPr>
              <w:t>17 de agosto, 2020</w:t>
            </w:r>
          </w:p>
        </w:tc>
      </w:tr>
      <w:tr w:rsidR="007D345F" w:rsidRPr="00E048DE" w14:paraId="134E6C90" w14:textId="77777777" w:rsidTr="002356CF">
        <w:tc>
          <w:tcPr>
            <w:tcW w:w="14400" w:type="dxa"/>
            <w:gridSpan w:val="3"/>
            <w:shd w:val="clear" w:color="auto" w:fill="D9D9D9"/>
          </w:tcPr>
          <w:p w14:paraId="42A6C7DE" w14:textId="7ED96584" w:rsidR="007D345F" w:rsidRPr="00A86DE3" w:rsidRDefault="001F1117" w:rsidP="00286E96">
            <w:pPr>
              <w:rPr>
                <w:b/>
                <w:lang w:val="es-MX"/>
              </w:rPr>
            </w:pPr>
            <w:r w:rsidRPr="00A86DE3">
              <w:rPr>
                <w:b/>
                <w:color w:val="000000"/>
                <w:lang w:val="es-MX"/>
              </w:rPr>
              <w:t>Plan</w:t>
            </w:r>
            <w:r w:rsidR="00AE265F" w:rsidRPr="00A86DE3">
              <w:rPr>
                <w:b/>
                <w:color w:val="000000"/>
                <w:lang w:val="es-MX"/>
              </w:rPr>
              <w:t xml:space="preserve"> para</w:t>
            </w:r>
            <w:r w:rsidRPr="00A86DE3">
              <w:rPr>
                <w:b/>
                <w:color w:val="000000"/>
                <w:lang w:val="es-MX"/>
              </w:rPr>
              <w:t xml:space="preserve"> cuando un miembro del personal, estudiante</w:t>
            </w:r>
            <w:r w:rsidR="00AE265F" w:rsidRPr="00A86DE3">
              <w:rPr>
                <w:b/>
                <w:color w:val="000000"/>
                <w:lang w:val="es-MX"/>
              </w:rPr>
              <w:t xml:space="preserve"> o</w:t>
            </w:r>
            <w:r w:rsidRPr="00A86DE3">
              <w:rPr>
                <w:b/>
                <w:color w:val="000000"/>
                <w:lang w:val="es-MX"/>
              </w:rPr>
              <w:t xml:space="preserve"> visitante se enferma</w:t>
            </w:r>
          </w:p>
        </w:tc>
      </w:tr>
      <w:tr w:rsidR="007D345F" w:rsidRPr="00E048DE" w14:paraId="5AC220E4" w14:textId="77777777" w:rsidTr="002356CF">
        <w:tc>
          <w:tcPr>
            <w:tcW w:w="14400" w:type="dxa"/>
            <w:gridSpan w:val="3"/>
            <w:shd w:val="clear" w:color="auto" w:fill="D9D9D9" w:themeFill="background1" w:themeFillShade="D9"/>
          </w:tcPr>
          <w:p w14:paraId="42A78CC8" w14:textId="6F0F406A" w:rsidR="007D345F" w:rsidRPr="00A86DE3" w:rsidRDefault="00AE265F" w:rsidP="00286E96">
            <w:pPr>
              <w:rPr>
                <w:bCs/>
                <w:lang w:val="es-MX"/>
              </w:rPr>
            </w:pPr>
            <w:r w:rsidRPr="00A86DE3">
              <w:rPr>
                <w:bCs/>
                <w:lang w:val="es-MX"/>
              </w:rPr>
              <w:t>Describa su plan para</w:t>
            </w:r>
            <w:r w:rsidR="007D345F" w:rsidRPr="00A86DE3">
              <w:rPr>
                <w:bCs/>
                <w:lang w:val="es-MX"/>
              </w:rPr>
              <w:t>:</w:t>
            </w:r>
          </w:p>
          <w:p w14:paraId="30D09E89" w14:textId="2BD32B08" w:rsidR="007D345F" w:rsidRPr="00A86DE3" w:rsidRDefault="00AE265F" w:rsidP="007D345F">
            <w:pPr>
              <w:pStyle w:val="ListParagraph"/>
              <w:numPr>
                <w:ilvl w:val="0"/>
                <w:numId w:val="4"/>
              </w:numPr>
              <w:pBdr>
                <w:top w:val="nil"/>
                <w:left w:val="nil"/>
                <w:bottom w:val="nil"/>
                <w:right w:val="nil"/>
                <w:between w:val="nil"/>
              </w:pBdr>
              <w:rPr>
                <w:color w:val="000000"/>
                <w:lang w:val="es-MX"/>
              </w:rPr>
            </w:pPr>
            <w:bookmarkStart w:id="29" w:name="_Hlk47875006"/>
            <w:r w:rsidRPr="00A86DE3">
              <w:rPr>
                <w:bCs/>
                <w:lang w:val="es-MX"/>
              </w:rPr>
              <w:t xml:space="preserve">Incluir </w:t>
            </w:r>
            <w:r w:rsidR="00301F49" w:rsidRPr="00A86DE3">
              <w:rPr>
                <w:bCs/>
                <w:lang w:val="es-MX"/>
              </w:rPr>
              <w:t>dirección</w:t>
            </w:r>
            <w:r w:rsidRPr="00A86DE3">
              <w:rPr>
                <w:bCs/>
                <w:lang w:val="es-MX"/>
              </w:rPr>
              <w:t xml:space="preserve"> de la oficina de salud para estudiantes enfermos</w:t>
            </w:r>
            <w:bookmarkEnd w:id="29"/>
            <w:r w:rsidRPr="00A86DE3">
              <w:rPr>
                <w:bCs/>
                <w:lang w:val="es-MX"/>
              </w:rPr>
              <w:t>.</w:t>
            </w:r>
          </w:p>
          <w:p w14:paraId="4E5ECB5B" w14:textId="78E1C154" w:rsidR="007D345F" w:rsidRPr="00A86DE3" w:rsidRDefault="00AE265F" w:rsidP="007D345F">
            <w:pPr>
              <w:pStyle w:val="ListParagraph"/>
              <w:numPr>
                <w:ilvl w:val="0"/>
                <w:numId w:val="4"/>
              </w:numPr>
              <w:pBdr>
                <w:top w:val="nil"/>
                <w:left w:val="nil"/>
                <w:bottom w:val="nil"/>
                <w:right w:val="nil"/>
                <w:between w:val="nil"/>
              </w:pBdr>
              <w:rPr>
                <w:color w:val="000000"/>
                <w:lang w:val="es-MX"/>
              </w:rPr>
            </w:pPr>
            <w:r w:rsidRPr="00A86DE3">
              <w:rPr>
                <w:bCs/>
                <w:lang w:val="es-MX"/>
              </w:rPr>
              <w:t xml:space="preserve">Involucrar al personal de recursos humanos cuando el personal de la escuela </w:t>
            </w:r>
            <w:r w:rsidR="008E68D2" w:rsidRPr="00A86DE3">
              <w:rPr>
                <w:bCs/>
                <w:lang w:val="es-MX"/>
              </w:rPr>
              <w:t>o cuando los visitantes se</w:t>
            </w:r>
            <w:r w:rsidRPr="00A86DE3">
              <w:rPr>
                <w:bCs/>
                <w:lang w:val="es-MX"/>
              </w:rPr>
              <w:t xml:space="preserve"> enferman.</w:t>
            </w:r>
          </w:p>
          <w:p w14:paraId="25AC36E1" w14:textId="29CDBC6E" w:rsidR="007D345F" w:rsidRPr="00A86DE3" w:rsidRDefault="00AE265F" w:rsidP="007D345F">
            <w:pPr>
              <w:pStyle w:val="ListParagraph"/>
              <w:numPr>
                <w:ilvl w:val="0"/>
                <w:numId w:val="4"/>
              </w:numPr>
              <w:pBdr>
                <w:top w:val="nil"/>
                <w:left w:val="nil"/>
                <w:bottom w:val="nil"/>
                <w:right w:val="nil"/>
                <w:between w:val="nil"/>
              </w:pBdr>
              <w:rPr>
                <w:color w:val="000000"/>
                <w:lang w:val="es-MX"/>
              </w:rPr>
            </w:pPr>
            <w:bookmarkStart w:id="30" w:name="_Hlk47875105"/>
            <w:r w:rsidRPr="00A86DE3">
              <w:rPr>
                <w:bCs/>
                <w:lang w:val="es-MX"/>
              </w:rPr>
              <w:t xml:space="preserve">Apoyar la comunicación </w:t>
            </w:r>
            <w:r w:rsidR="00301F49" w:rsidRPr="00A86DE3">
              <w:rPr>
                <w:bCs/>
                <w:lang w:val="es-MX"/>
              </w:rPr>
              <w:t>del enlace</w:t>
            </w:r>
            <w:r w:rsidRPr="00A86DE3">
              <w:rPr>
                <w:bCs/>
                <w:lang w:val="es-MX"/>
              </w:rPr>
              <w:t xml:space="preserve"> del distrito </w:t>
            </w:r>
            <w:r w:rsidR="00301F49" w:rsidRPr="00A86DE3">
              <w:rPr>
                <w:bCs/>
                <w:lang w:val="es-MX"/>
              </w:rPr>
              <w:t xml:space="preserve">con </w:t>
            </w:r>
            <w:r w:rsidRPr="00A86DE3">
              <w:rPr>
                <w:bCs/>
                <w:lang w:val="es-MX"/>
              </w:rPr>
              <w:t>VCPH, apoyar el uso del sitio VCPH</w:t>
            </w:r>
            <w:r w:rsidR="00301F49" w:rsidRPr="00A86DE3">
              <w:rPr>
                <w:bCs/>
                <w:lang w:val="es-MX"/>
              </w:rPr>
              <w:t xml:space="preserve"> “Share Point”</w:t>
            </w:r>
            <w:r w:rsidRPr="00A86DE3">
              <w:rPr>
                <w:bCs/>
                <w:lang w:val="es-MX"/>
              </w:rPr>
              <w:t xml:space="preserve"> </w:t>
            </w:r>
            <w:r w:rsidR="00301F49" w:rsidRPr="00A86DE3">
              <w:rPr>
                <w:bCs/>
                <w:lang w:val="es-MX"/>
              </w:rPr>
              <w:t>(Información</w:t>
            </w:r>
            <w:r w:rsidRPr="00A86DE3">
              <w:rPr>
                <w:bCs/>
                <w:lang w:val="es-MX"/>
              </w:rPr>
              <w:t xml:space="preserve"> </w:t>
            </w:r>
            <w:r w:rsidR="00301F49" w:rsidRPr="00A86DE3">
              <w:rPr>
                <w:bCs/>
                <w:lang w:val="es-MX"/>
              </w:rPr>
              <w:t>Compartida)</w:t>
            </w:r>
            <w:r w:rsidRPr="00A86DE3">
              <w:rPr>
                <w:bCs/>
                <w:lang w:val="es-MX"/>
              </w:rPr>
              <w:t xml:space="preserve"> para los procedimientos locales y apoyar el uso del correo electrónico </w:t>
            </w:r>
            <w:hyperlink r:id="rId10" w:history="1">
              <w:r w:rsidR="00301F49" w:rsidRPr="00A86DE3">
                <w:rPr>
                  <w:rStyle w:val="Hyperlink"/>
                  <w:bCs/>
                  <w:lang w:val="es-MX"/>
                </w:rPr>
                <w:t>covidschools@ventura.org</w:t>
              </w:r>
            </w:hyperlink>
            <w:bookmarkEnd w:id="30"/>
            <w:r w:rsidR="00301F49" w:rsidRPr="00A86DE3">
              <w:rPr>
                <w:bCs/>
                <w:lang w:val="es-MX"/>
              </w:rPr>
              <w:t xml:space="preserve">  </w:t>
            </w:r>
          </w:p>
        </w:tc>
      </w:tr>
      <w:tr w:rsidR="003E5F78" w:rsidRPr="00A86DE3" w14:paraId="75B0D8A4" w14:textId="77777777" w:rsidTr="002356CF">
        <w:tc>
          <w:tcPr>
            <w:tcW w:w="8545" w:type="dxa"/>
            <w:vMerge w:val="restart"/>
            <w:shd w:val="clear" w:color="auto" w:fill="FFFFFF"/>
          </w:tcPr>
          <w:p w14:paraId="6474ABC9" w14:textId="77777777" w:rsidR="003E5F78" w:rsidRPr="00A86DE3" w:rsidRDefault="003E5F78" w:rsidP="003E5F78">
            <w:pPr>
              <w:pBdr>
                <w:top w:val="nil"/>
                <w:left w:val="nil"/>
                <w:bottom w:val="nil"/>
                <w:right w:val="nil"/>
                <w:between w:val="nil"/>
              </w:pBdr>
              <w:rPr>
                <w:color w:val="000000"/>
                <w:lang w:val="es-MX"/>
              </w:rPr>
            </w:pPr>
            <w:r w:rsidRPr="00A86DE3">
              <w:rPr>
                <w:color w:val="000000"/>
                <w:lang w:val="es-MX"/>
              </w:rPr>
              <w:t xml:space="preserve">Plan: </w:t>
            </w:r>
          </w:p>
          <w:p w14:paraId="6AEF1981" w14:textId="5389ED1A" w:rsidR="003E5F78" w:rsidRPr="00A86DE3" w:rsidRDefault="00AE265F" w:rsidP="003E5F78">
            <w:pPr>
              <w:pStyle w:val="ListParagraph"/>
              <w:numPr>
                <w:ilvl w:val="0"/>
                <w:numId w:val="9"/>
              </w:numPr>
              <w:pBdr>
                <w:top w:val="nil"/>
                <w:left w:val="nil"/>
                <w:bottom w:val="nil"/>
                <w:right w:val="nil"/>
                <w:between w:val="nil"/>
              </w:pBdr>
              <w:rPr>
                <w:b/>
                <w:color w:val="000000"/>
                <w:lang w:val="es-MX"/>
              </w:rPr>
            </w:pPr>
            <w:r w:rsidRPr="00A86DE3">
              <w:rPr>
                <w:b/>
                <w:color w:val="000000"/>
                <w:lang w:val="es-MX"/>
              </w:rPr>
              <w:t>Procedimientos de la oficina de salud para estudiantes enfermos</w:t>
            </w:r>
          </w:p>
          <w:p w14:paraId="71B261BF" w14:textId="557B8FB1" w:rsidR="003E5F78" w:rsidRPr="00A86DE3" w:rsidRDefault="00AE265F" w:rsidP="002E371C">
            <w:pPr>
              <w:pStyle w:val="ListParagraph"/>
              <w:pBdr>
                <w:top w:val="nil"/>
                <w:left w:val="nil"/>
                <w:bottom w:val="nil"/>
                <w:right w:val="nil"/>
                <w:between w:val="nil"/>
              </w:pBdr>
              <w:ind w:left="0"/>
              <w:rPr>
                <w:rFonts w:eastAsia="Garamond" w:cs="GoudyOldStyleT-Regular"/>
                <w:szCs w:val="24"/>
                <w:lang w:val="es-MX"/>
              </w:rPr>
            </w:pPr>
            <w:r w:rsidRPr="00A86DE3">
              <w:rPr>
                <w:rFonts w:eastAsia="Garamond" w:cs="GoudyOldStyleT-Regular"/>
                <w:szCs w:val="24"/>
                <w:lang w:val="es-MX"/>
              </w:rPr>
              <w:t xml:space="preserve">Cada escuela tendrá una sala de aislamiento </w:t>
            </w:r>
            <w:r w:rsidR="00DA03C4" w:rsidRPr="00A86DE3">
              <w:rPr>
                <w:rFonts w:eastAsia="Garamond" w:cs="GoudyOldStyleT-Regular"/>
                <w:szCs w:val="24"/>
                <w:lang w:val="es-MX"/>
              </w:rPr>
              <w:t>principal</w:t>
            </w:r>
            <w:r w:rsidRPr="00A86DE3">
              <w:rPr>
                <w:rFonts w:eastAsia="Garamond" w:cs="GoudyOldStyleT-Regular"/>
                <w:szCs w:val="24"/>
                <w:lang w:val="es-MX"/>
              </w:rPr>
              <w:t xml:space="preserve"> que puede albergar a tres personas (que </w:t>
            </w:r>
            <w:r w:rsidR="00333EF0" w:rsidRPr="00A86DE3">
              <w:rPr>
                <w:rFonts w:eastAsia="Garamond" w:cs="GoudyOldStyleT-Regular"/>
                <w:szCs w:val="24"/>
                <w:lang w:val="es-MX"/>
              </w:rPr>
              <w:t>incluirá</w:t>
            </w:r>
            <w:r w:rsidRPr="00A86DE3">
              <w:rPr>
                <w:rFonts w:eastAsia="Garamond" w:cs="GoudyOldStyleT-Regular"/>
                <w:szCs w:val="24"/>
                <w:lang w:val="es-MX"/>
              </w:rPr>
              <w:t xml:space="preserve"> al miembro del personal que cuida a las personas), </w:t>
            </w:r>
            <w:r w:rsidR="00DA03C4" w:rsidRPr="00A86DE3">
              <w:rPr>
                <w:rFonts w:eastAsia="Garamond" w:cs="GoudyOldStyleT-Regular"/>
                <w:szCs w:val="24"/>
                <w:lang w:val="es-MX"/>
              </w:rPr>
              <w:t>manteniendo</w:t>
            </w:r>
            <w:r w:rsidRPr="00A86DE3">
              <w:rPr>
                <w:rFonts w:eastAsia="Garamond" w:cs="GoudyOldStyleT-Regular"/>
                <w:szCs w:val="24"/>
                <w:lang w:val="es-MX"/>
              </w:rPr>
              <w:t xml:space="preserve"> un distanciamiento de 6 pies. Esta área debe ser aprobada por </w:t>
            </w:r>
            <w:r w:rsidR="00DA03C4" w:rsidRPr="00A86DE3">
              <w:rPr>
                <w:rFonts w:eastAsia="Garamond" w:cs="GoudyOldStyleT-Regular"/>
                <w:szCs w:val="24"/>
                <w:lang w:val="es-MX"/>
              </w:rPr>
              <w:t xml:space="preserve">la </w:t>
            </w:r>
            <w:r w:rsidRPr="00A86DE3">
              <w:rPr>
                <w:rFonts w:eastAsia="Garamond" w:cs="GoudyOldStyleT-Regular"/>
                <w:szCs w:val="24"/>
                <w:lang w:val="es-MX"/>
              </w:rPr>
              <w:t>Director Ejecutiv</w:t>
            </w:r>
            <w:r w:rsidR="00DA03C4" w:rsidRPr="00A86DE3">
              <w:rPr>
                <w:rFonts w:eastAsia="Garamond" w:cs="GoudyOldStyleT-Regular"/>
                <w:szCs w:val="24"/>
                <w:lang w:val="es-MX"/>
              </w:rPr>
              <w:t>a</w:t>
            </w:r>
            <w:r w:rsidRPr="00A86DE3">
              <w:rPr>
                <w:rFonts w:eastAsia="Garamond" w:cs="GoudyOldStyleT-Regular"/>
                <w:szCs w:val="24"/>
                <w:lang w:val="es-MX"/>
              </w:rPr>
              <w:t xml:space="preserve"> y la </w:t>
            </w:r>
            <w:r w:rsidRPr="00A86DE3">
              <w:rPr>
                <w:rFonts w:eastAsia="Garamond" w:cs="GoudyOldStyleT-Regular"/>
                <w:szCs w:val="24"/>
                <w:lang w:val="es-MX"/>
              </w:rPr>
              <w:lastRenderedPageBreak/>
              <w:t xml:space="preserve">Enfermera </w:t>
            </w:r>
            <w:r w:rsidRPr="00C65E07">
              <w:rPr>
                <w:rFonts w:eastAsia="Garamond" w:cs="GoudyOldStyleT-Regular"/>
                <w:szCs w:val="24"/>
                <w:lang w:val="es-MX"/>
              </w:rPr>
              <w:t xml:space="preserve">Escolar del Distrito. Si más de dos niños o miembros del personal muestran </w:t>
            </w:r>
            <w:r w:rsidR="00DA03C4" w:rsidRPr="00C65E07">
              <w:rPr>
                <w:rFonts w:eastAsia="Garamond" w:cs="GoudyOldStyleT-Regular"/>
                <w:szCs w:val="24"/>
                <w:lang w:val="es-MX"/>
              </w:rPr>
              <w:t>síntomas</w:t>
            </w:r>
            <w:r w:rsidRPr="00C65E07">
              <w:rPr>
                <w:rFonts w:eastAsia="Garamond" w:cs="GoudyOldStyleT-Regular"/>
                <w:szCs w:val="24"/>
                <w:lang w:val="es-MX"/>
              </w:rPr>
              <w:t xml:space="preserve"> de </w:t>
            </w:r>
            <w:r w:rsidR="00DA6700" w:rsidRPr="00C65E07">
              <w:rPr>
                <w:rFonts w:eastAsia="Garamond" w:cs="GoudyOldStyleT-Regular"/>
                <w:szCs w:val="24"/>
                <w:lang w:val="es-MX"/>
              </w:rPr>
              <w:t xml:space="preserve">la </w:t>
            </w:r>
            <w:r w:rsidRPr="00C65E07">
              <w:rPr>
                <w:rFonts w:eastAsia="Garamond" w:cs="GoudyOldStyleT-Regular"/>
                <w:szCs w:val="24"/>
                <w:lang w:val="es-MX"/>
              </w:rPr>
              <w:t>COVID-19, se los colocaría en un</w:t>
            </w:r>
            <w:r w:rsidR="00DA03C4" w:rsidRPr="00C65E07">
              <w:rPr>
                <w:rFonts w:eastAsia="Garamond" w:cs="GoudyOldStyleT-Regular"/>
                <w:szCs w:val="24"/>
                <w:lang w:val="es-MX"/>
              </w:rPr>
              <w:t>a segunda</w:t>
            </w:r>
            <w:r w:rsidRPr="00C65E07">
              <w:rPr>
                <w:rFonts w:eastAsia="Garamond" w:cs="GoudyOldStyleT-Regular"/>
                <w:szCs w:val="24"/>
                <w:lang w:val="es-MX"/>
              </w:rPr>
              <w:t xml:space="preserve"> área de aislamiento en </w:t>
            </w:r>
            <w:r w:rsidR="00DA03C4" w:rsidRPr="00C65E07">
              <w:rPr>
                <w:rFonts w:eastAsia="Garamond" w:cs="GoudyOldStyleT-Regular"/>
                <w:szCs w:val="24"/>
                <w:lang w:val="es-MX"/>
              </w:rPr>
              <w:t>el</w:t>
            </w:r>
            <w:r w:rsidRPr="00C65E07">
              <w:rPr>
                <w:rFonts w:eastAsia="Garamond" w:cs="GoudyOldStyleT-Regular"/>
                <w:szCs w:val="24"/>
                <w:lang w:val="es-MX"/>
              </w:rPr>
              <w:t xml:space="preserve"> </w:t>
            </w:r>
            <w:r w:rsidR="00DA03C4" w:rsidRPr="00C65E07">
              <w:rPr>
                <w:rFonts w:eastAsia="Garamond" w:cs="GoudyOldStyleT-Regular"/>
                <w:szCs w:val="24"/>
                <w:lang w:val="es-MX"/>
              </w:rPr>
              <w:t>Salón</w:t>
            </w:r>
            <w:r w:rsidRPr="00C65E07">
              <w:rPr>
                <w:rFonts w:eastAsia="Garamond" w:cs="GoudyOldStyleT-Regular"/>
                <w:szCs w:val="24"/>
                <w:lang w:val="es-MX"/>
              </w:rPr>
              <w:t xml:space="preserve"> de </w:t>
            </w:r>
            <w:r w:rsidR="007C24DF" w:rsidRPr="00C65E07">
              <w:rPr>
                <w:rFonts w:eastAsia="Garamond" w:cs="GoudyOldStyleT-Regular"/>
                <w:szCs w:val="24"/>
                <w:lang w:val="es-MX"/>
              </w:rPr>
              <w:t xml:space="preserve">Múltiples </w:t>
            </w:r>
            <w:r w:rsidR="00333EF0" w:rsidRPr="00C65E07">
              <w:rPr>
                <w:rFonts w:eastAsia="Garamond" w:cs="GoudyOldStyleT-Regular"/>
                <w:szCs w:val="24"/>
                <w:lang w:val="es-MX"/>
              </w:rPr>
              <w:t xml:space="preserve">Funciones </w:t>
            </w:r>
            <w:r w:rsidRPr="00C65E07">
              <w:rPr>
                <w:rFonts w:eastAsia="Garamond" w:cs="GoudyOldStyleT-Regular"/>
                <w:szCs w:val="24"/>
                <w:lang w:val="es-MX"/>
              </w:rPr>
              <w:t xml:space="preserve">(MPR). El MPR tendría un área en la parte posterior, cerca de los baños y el lavabo, designada y acordonada con divisores de habitación o paneles. Las sillas de plástico apilables estarían disponibles en este lugar para poder aislar hasta 10 estudiantes </w:t>
            </w:r>
            <w:r w:rsidR="00DA6700" w:rsidRPr="00C65E07">
              <w:rPr>
                <w:rFonts w:eastAsia="Garamond" w:cs="GoudyOldStyleT-Regular"/>
                <w:szCs w:val="24"/>
                <w:lang w:val="es-MX"/>
              </w:rPr>
              <w:t>o</w:t>
            </w:r>
            <w:r w:rsidRPr="00C65E07">
              <w:rPr>
                <w:rFonts w:eastAsia="Garamond" w:cs="GoudyOldStyleT-Regular"/>
                <w:szCs w:val="24"/>
                <w:lang w:val="es-MX"/>
              </w:rPr>
              <w:t xml:space="preserve"> miembros del personal a la vez,</w:t>
            </w:r>
            <w:r w:rsidRPr="00A86DE3">
              <w:rPr>
                <w:rFonts w:eastAsia="Garamond" w:cs="GoudyOldStyleT-Regular"/>
                <w:szCs w:val="24"/>
                <w:lang w:val="es-MX"/>
              </w:rPr>
              <w:t xml:space="preserve"> con distanciamiento social </w:t>
            </w:r>
            <w:r w:rsidR="00DA03C4" w:rsidRPr="00A86DE3">
              <w:rPr>
                <w:rFonts w:eastAsia="Garamond" w:cs="GoudyOldStyleT-Regular"/>
                <w:szCs w:val="24"/>
                <w:lang w:val="es-MX"/>
              </w:rPr>
              <w:t xml:space="preserve">de </w:t>
            </w:r>
            <w:r w:rsidRPr="00A86DE3">
              <w:rPr>
                <w:rFonts w:eastAsia="Garamond" w:cs="GoudyOldStyleT-Regular"/>
                <w:szCs w:val="24"/>
                <w:lang w:val="es-MX"/>
              </w:rPr>
              <w:t>6 pies entre cada persona.</w:t>
            </w:r>
            <w:r w:rsidR="003E5F78" w:rsidRPr="00A86DE3">
              <w:rPr>
                <w:rFonts w:eastAsia="Garamond" w:cs="GoudyOldStyleT-Regular"/>
                <w:szCs w:val="24"/>
                <w:lang w:val="es-MX"/>
              </w:rPr>
              <w:t xml:space="preserve"> </w:t>
            </w:r>
          </w:p>
          <w:p w14:paraId="635CCE33" w14:textId="0E407C6B" w:rsidR="003E5F78" w:rsidRPr="00A86DE3" w:rsidRDefault="00DA03C4" w:rsidP="002E371C">
            <w:pPr>
              <w:pStyle w:val="ListParagraph"/>
              <w:pBdr>
                <w:top w:val="nil"/>
                <w:left w:val="nil"/>
                <w:bottom w:val="nil"/>
                <w:right w:val="nil"/>
                <w:between w:val="nil"/>
              </w:pBdr>
              <w:ind w:left="0"/>
              <w:rPr>
                <w:rFonts w:eastAsia="Garamond" w:cs="GoudyOldStyleT-Regular"/>
                <w:szCs w:val="24"/>
                <w:lang w:val="es-MX"/>
              </w:rPr>
            </w:pPr>
            <w:r w:rsidRPr="00A86DE3">
              <w:rPr>
                <w:rFonts w:eastAsia="Garamond" w:cs="GoudyOldStyleT-Regular"/>
                <w:szCs w:val="24"/>
                <w:lang w:val="es-MX"/>
              </w:rPr>
              <w:t xml:space="preserve">Se creará un video para mostrar a los estudiantes lo que </w:t>
            </w:r>
            <w:r w:rsidR="008574BD" w:rsidRPr="00A86DE3">
              <w:rPr>
                <w:rFonts w:eastAsia="Garamond" w:cs="GoudyOldStyleT-Regular"/>
                <w:szCs w:val="24"/>
                <w:lang w:val="es-MX"/>
              </w:rPr>
              <w:t>el</w:t>
            </w:r>
            <w:r w:rsidR="00DA6700" w:rsidRPr="00A86DE3">
              <w:rPr>
                <w:rFonts w:eastAsia="Garamond" w:cs="GoudyOldStyleT-Regular"/>
                <w:szCs w:val="24"/>
                <w:lang w:val="es-MX"/>
              </w:rPr>
              <w:t xml:space="preserve"> personal </w:t>
            </w:r>
            <w:r w:rsidRPr="00A86DE3">
              <w:rPr>
                <w:rFonts w:eastAsia="Garamond" w:cs="GoudyOldStyleT-Regular"/>
                <w:szCs w:val="24"/>
                <w:lang w:val="es-MX"/>
              </w:rPr>
              <w:t>podría llevar puesto si está ayudando a alguien que está aislado.</w:t>
            </w:r>
            <w:r w:rsidR="003E5F78" w:rsidRPr="00A86DE3">
              <w:rPr>
                <w:rFonts w:eastAsia="Garamond" w:cs="GoudyOldStyleT-Regular"/>
                <w:szCs w:val="24"/>
                <w:lang w:val="es-MX"/>
              </w:rPr>
              <w:t xml:space="preserve"> </w:t>
            </w:r>
          </w:p>
          <w:p w14:paraId="7A5F776E" w14:textId="0465F584" w:rsidR="003E5F78" w:rsidRPr="00A86DE3" w:rsidRDefault="00DA03C4" w:rsidP="002E371C">
            <w:pPr>
              <w:pStyle w:val="ListParagraph"/>
              <w:pBdr>
                <w:top w:val="nil"/>
                <w:left w:val="nil"/>
                <w:bottom w:val="nil"/>
                <w:right w:val="nil"/>
                <w:between w:val="nil"/>
              </w:pBdr>
              <w:ind w:left="0"/>
              <w:rPr>
                <w:rFonts w:eastAsia="Garamond" w:cs="GoudyOldStyleT-Regular"/>
                <w:szCs w:val="24"/>
                <w:lang w:val="es-MX"/>
              </w:rPr>
            </w:pPr>
            <w:r w:rsidRPr="00A86DE3">
              <w:rPr>
                <w:rFonts w:eastAsia="Garamond" w:cs="GoudyOldStyleT-Regular"/>
                <w:szCs w:val="24"/>
                <w:lang w:val="es-MX"/>
              </w:rPr>
              <w:t>Cosas que se deben encontrar en una sala de aislamiento son:</w:t>
            </w:r>
            <w:r w:rsidR="003E5F78" w:rsidRPr="00A86DE3">
              <w:rPr>
                <w:rFonts w:eastAsia="Garamond" w:cs="GoudyOldStyleT-Regular"/>
                <w:szCs w:val="24"/>
                <w:lang w:val="es-MX"/>
              </w:rPr>
              <w:t xml:space="preserve"> </w:t>
            </w:r>
          </w:p>
          <w:p w14:paraId="3B75AF4C" w14:textId="52972E5D" w:rsidR="003E5F78" w:rsidRPr="00A86DE3" w:rsidRDefault="00333EF0" w:rsidP="002E371C">
            <w:pPr>
              <w:pStyle w:val="ListParagraph"/>
              <w:pBdr>
                <w:top w:val="nil"/>
                <w:left w:val="nil"/>
                <w:bottom w:val="nil"/>
                <w:right w:val="nil"/>
                <w:between w:val="nil"/>
              </w:pBdr>
              <w:ind w:left="611"/>
              <w:rPr>
                <w:rFonts w:eastAsia="Garamond" w:cs="GoudyOldStyleT-Regular"/>
                <w:szCs w:val="24"/>
                <w:lang w:val="es-MX"/>
              </w:rPr>
            </w:pPr>
            <w:r w:rsidRPr="00A86DE3">
              <w:rPr>
                <w:rFonts w:eastAsia="Garamond" w:cs="GoudyOldStyleT-Regular"/>
                <w:szCs w:val="24"/>
                <w:lang w:val="es-MX"/>
              </w:rPr>
              <w:t>Teléfono</w:t>
            </w:r>
          </w:p>
          <w:p w14:paraId="2CD2C5A9" w14:textId="38614C23" w:rsidR="003E5F78" w:rsidRPr="00A86DE3" w:rsidRDefault="00DA03C4" w:rsidP="002E371C">
            <w:pPr>
              <w:pStyle w:val="ListParagraph"/>
              <w:pBdr>
                <w:top w:val="nil"/>
                <w:left w:val="nil"/>
                <w:bottom w:val="nil"/>
                <w:right w:val="nil"/>
                <w:between w:val="nil"/>
              </w:pBdr>
              <w:ind w:left="611"/>
              <w:rPr>
                <w:rFonts w:eastAsia="Garamond" w:cs="GoudyOldStyleT-Regular"/>
                <w:szCs w:val="24"/>
                <w:lang w:val="es-MX"/>
              </w:rPr>
            </w:pPr>
            <w:r w:rsidRPr="00A86DE3">
              <w:rPr>
                <w:rFonts w:eastAsia="Garamond" w:cs="GoudyOldStyleT-Regular"/>
                <w:szCs w:val="24"/>
                <w:lang w:val="es-MX"/>
              </w:rPr>
              <w:t xml:space="preserve">Sillas de </w:t>
            </w:r>
            <w:r w:rsidR="00333EF0" w:rsidRPr="00A86DE3">
              <w:rPr>
                <w:rFonts w:eastAsia="Garamond" w:cs="GoudyOldStyleT-Regular"/>
                <w:szCs w:val="24"/>
                <w:lang w:val="es-MX"/>
              </w:rPr>
              <w:t>plástico</w:t>
            </w:r>
          </w:p>
          <w:p w14:paraId="283926D7" w14:textId="77777777" w:rsidR="00DA03C4" w:rsidRPr="00A86DE3" w:rsidRDefault="00DA03C4" w:rsidP="002E371C">
            <w:pPr>
              <w:pStyle w:val="ListParagraph"/>
              <w:pBdr>
                <w:top w:val="nil"/>
                <w:left w:val="nil"/>
                <w:bottom w:val="nil"/>
                <w:right w:val="nil"/>
                <w:between w:val="nil"/>
              </w:pBdr>
              <w:ind w:left="611"/>
              <w:rPr>
                <w:rFonts w:eastAsia="Garamond" w:cs="GoudyOldStyleT-Regular"/>
                <w:szCs w:val="24"/>
                <w:lang w:val="es-MX"/>
              </w:rPr>
            </w:pPr>
            <w:r w:rsidRPr="00A86DE3">
              <w:rPr>
                <w:rFonts w:eastAsia="Garamond" w:cs="GoudyOldStyleT-Regular"/>
                <w:szCs w:val="24"/>
                <w:lang w:val="es-MX"/>
              </w:rPr>
              <w:t>Termómetro</w:t>
            </w:r>
          </w:p>
          <w:p w14:paraId="68708DE9" w14:textId="3393CFE9" w:rsidR="003E5F78" w:rsidRPr="00A86DE3" w:rsidRDefault="00DA03C4" w:rsidP="002E371C">
            <w:pPr>
              <w:pStyle w:val="ListParagraph"/>
              <w:pBdr>
                <w:top w:val="nil"/>
                <w:left w:val="nil"/>
                <w:bottom w:val="nil"/>
                <w:right w:val="nil"/>
                <w:between w:val="nil"/>
              </w:pBdr>
              <w:ind w:left="611"/>
              <w:rPr>
                <w:rFonts w:eastAsia="Garamond" w:cs="GoudyOldStyleT-Regular"/>
                <w:szCs w:val="24"/>
                <w:lang w:val="es-MX"/>
              </w:rPr>
            </w:pPr>
            <w:r w:rsidRPr="00A86DE3">
              <w:rPr>
                <w:rFonts w:eastAsia="Garamond" w:cs="GoudyOldStyleT-Regular"/>
                <w:szCs w:val="24"/>
                <w:lang w:val="es-MX"/>
              </w:rPr>
              <w:t>Botellas de agua desechables</w:t>
            </w:r>
          </w:p>
          <w:p w14:paraId="410108A6" w14:textId="77777777" w:rsidR="003E5F78" w:rsidRPr="00A86DE3" w:rsidRDefault="003E5F78" w:rsidP="002E371C">
            <w:pPr>
              <w:pStyle w:val="ListParagraph"/>
              <w:pBdr>
                <w:top w:val="nil"/>
                <w:left w:val="nil"/>
                <w:bottom w:val="nil"/>
                <w:right w:val="nil"/>
                <w:between w:val="nil"/>
              </w:pBdr>
              <w:ind w:left="0"/>
              <w:rPr>
                <w:rFonts w:eastAsia="Garamond" w:cs="GoudyOldStyleT-Regular"/>
                <w:szCs w:val="24"/>
                <w:lang w:val="es-MX"/>
              </w:rPr>
            </w:pPr>
          </w:p>
          <w:p w14:paraId="5FB59C73" w14:textId="1238C6DB" w:rsidR="003E5F78" w:rsidRPr="00A86DE3" w:rsidRDefault="00DA03C4" w:rsidP="002E371C">
            <w:pPr>
              <w:pStyle w:val="ListParagraph"/>
              <w:pBdr>
                <w:top w:val="nil"/>
                <w:left w:val="nil"/>
                <w:bottom w:val="nil"/>
                <w:right w:val="nil"/>
                <w:between w:val="nil"/>
              </w:pBdr>
              <w:ind w:left="0"/>
              <w:rPr>
                <w:rFonts w:eastAsia="Garamond" w:cs="GoudyOldStyleT-Regular"/>
                <w:szCs w:val="24"/>
                <w:lang w:val="es-MX"/>
              </w:rPr>
            </w:pPr>
            <w:r w:rsidRPr="00A86DE3">
              <w:rPr>
                <w:rFonts w:eastAsia="Garamond" w:cs="GoudyOldStyleT-Regular"/>
                <w:szCs w:val="24"/>
                <w:lang w:val="es-MX"/>
              </w:rPr>
              <w:t>Si se va a aislar a un estudiante diabético, su estuche completo se llevará al área de aislamiento.</w:t>
            </w:r>
            <w:r w:rsidR="003E5F78" w:rsidRPr="00A86DE3">
              <w:rPr>
                <w:rFonts w:eastAsia="Garamond" w:cs="GoudyOldStyleT-Regular"/>
                <w:szCs w:val="24"/>
                <w:lang w:val="es-MX"/>
              </w:rPr>
              <w:t xml:space="preserve"> </w:t>
            </w:r>
          </w:p>
          <w:p w14:paraId="553FC0F1" w14:textId="3C97E14A" w:rsidR="003E5F78" w:rsidRPr="00A86DE3" w:rsidRDefault="00DA03C4" w:rsidP="002E371C">
            <w:pPr>
              <w:pStyle w:val="ListParagraph"/>
              <w:pBdr>
                <w:top w:val="nil"/>
                <w:left w:val="nil"/>
                <w:bottom w:val="nil"/>
                <w:right w:val="nil"/>
                <w:between w:val="nil"/>
              </w:pBdr>
              <w:ind w:left="0"/>
              <w:rPr>
                <w:rFonts w:eastAsia="Garamond" w:cs="GoudyOldStyleT-Regular"/>
                <w:szCs w:val="24"/>
                <w:lang w:val="es-MX"/>
              </w:rPr>
            </w:pPr>
            <w:r w:rsidRPr="00A86DE3">
              <w:rPr>
                <w:rFonts w:eastAsia="Garamond" w:cs="GoudyOldStyleT-Regular"/>
                <w:szCs w:val="24"/>
                <w:lang w:val="es-MX"/>
              </w:rPr>
              <w:t>Se mantendría una caja (grande) con cerradura en esta área que contenga todo el PPE necesario para el personal que proporcionará supervisión.</w:t>
            </w:r>
          </w:p>
          <w:p w14:paraId="09D9BD3D" w14:textId="77777777" w:rsidR="003E5F78" w:rsidRPr="00A86DE3" w:rsidRDefault="003E5F78" w:rsidP="002E371C">
            <w:pPr>
              <w:pStyle w:val="ListParagraph"/>
              <w:pBdr>
                <w:top w:val="nil"/>
                <w:left w:val="nil"/>
                <w:bottom w:val="nil"/>
                <w:right w:val="nil"/>
                <w:between w:val="nil"/>
              </w:pBdr>
              <w:ind w:left="0"/>
              <w:rPr>
                <w:rFonts w:eastAsia="Garamond" w:cs="GoudyOldStyleT-Regular"/>
                <w:szCs w:val="24"/>
                <w:lang w:val="es-MX"/>
              </w:rPr>
            </w:pPr>
          </w:p>
          <w:p w14:paraId="013D7EEB" w14:textId="622985D0" w:rsidR="003E5F78" w:rsidRPr="00A86DE3" w:rsidRDefault="00DA03C4" w:rsidP="002E371C">
            <w:pPr>
              <w:pStyle w:val="ListParagraph"/>
              <w:pBdr>
                <w:top w:val="nil"/>
                <w:left w:val="nil"/>
                <w:bottom w:val="nil"/>
                <w:right w:val="nil"/>
                <w:between w:val="nil"/>
              </w:pBdr>
              <w:ind w:left="0"/>
              <w:rPr>
                <w:rFonts w:eastAsia="Garamond" w:cs="GoudyOldStyleT-Regular"/>
                <w:szCs w:val="24"/>
                <w:lang w:val="es-MX"/>
              </w:rPr>
            </w:pPr>
            <w:r w:rsidRPr="00A86DE3">
              <w:rPr>
                <w:rFonts w:eastAsia="Garamond" w:cs="GoudyOldStyleT-Regular"/>
                <w:szCs w:val="24"/>
                <w:lang w:val="es-MX"/>
              </w:rPr>
              <w:t xml:space="preserve">Cualquier estudiante que presente síntomas debe recibir inmediatamente una máscara quirúrgica desechable. Los salones tendrán máscaras disponibles. El personal debe notificar a la oficina de salud de la escuela y determinar si el estudiante puede caminar por sí mismo a la oficina. (Esto solo se haría </w:t>
            </w:r>
            <w:r w:rsidR="00DA6700" w:rsidRPr="00A86DE3">
              <w:rPr>
                <w:rFonts w:eastAsia="Garamond" w:cs="GoudyOldStyleT-Regular"/>
                <w:szCs w:val="24"/>
                <w:lang w:val="es-MX"/>
              </w:rPr>
              <w:t>con</w:t>
            </w:r>
            <w:r w:rsidRPr="00A86DE3">
              <w:rPr>
                <w:rFonts w:eastAsia="Garamond" w:cs="GoudyOldStyleT-Regular"/>
                <w:szCs w:val="24"/>
                <w:lang w:val="es-MX"/>
              </w:rPr>
              <w:t xml:space="preserve"> los </w:t>
            </w:r>
            <w:r w:rsidR="00D17B7F" w:rsidRPr="00A86DE3">
              <w:rPr>
                <w:rFonts w:eastAsia="Garamond" w:cs="GoudyOldStyleT-Regular"/>
                <w:szCs w:val="24"/>
                <w:lang w:val="es-MX"/>
              </w:rPr>
              <w:t>estudiantes de 4</w:t>
            </w:r>
            <w:r w:rsidR="00DA6700" w:rsidRPr="00A86DE3">
              <w:rPr>
                <w:rFonts w:eastAsia="Garamond" w:cs="GoudyOldStyleT-Regular"/>
                <w:szCs w:val="24"/>
                <w:lang w:val="es-MX"/>
              </w:rPr>
              <w:t>to</w:t>
            </w:r>
            <w:r w:rsidR="00D17B7F" w:rsidRPr="00A86DE3">
              <w:rPr>
                <w:rFonts w:eastAsia="Garamond" w:cs="GoudyOldStyleT-Regular"/>
                <w:szCs w:val="24"/>
                <w:lang w:val="es-MX"/>
              </w:rPr>
              <w:t>-8</w:t>
            </w:r>
            <w:r w:rsidR="00DA6700" w:rsidRPr="00A86DE3">
              <w:rPr>
                <w:rFonts w:eastAsia="Garamond" w:cs="GoudyOldStyleT-Regular"/>
                <w:szCs w:val="24"/>
                <w:lang w:val="es-MX"/>
              </w:rPr>
              <w:t>vo</w:t>
            </w:r>
            <w:r w:rsidR="00D17B7F" w:rsidRPr="00A86DE3">
              <w:rPr>
                <w:rFonts w:eastAsia="Garamond" w:cs="GoudyOldStyleT-Regular"/>
                <w:szCs w:val="24"/>
                <w:lang w:val="es-MX"/>
              </w:rPr>
              <w:t xml:space="preserve"> </w:t>
            </w:r>
            <w:r w:rsidRPr="00A86DE3">
              <w:rPr>
                <w:rFonts w:eastAsia="Garamond" w:cs="GoudyOldStyleT-Regular"/>
                <w:szCs w:val="24"/>
                <w:lang w:val="es-MX"/>
              </w:rPr>
              <w:t>grados</w:t>
            </w:r>
            <w:r w:rsidR="00DA6700" w:rsidRPr="00A86DE3">
              <w:rPr>
                <w:rFonts w:eastAsia="Garamond" w:cs="GoudyOldStyleT-Regular"/>
                <w:szCs w:val="24"/>
                <w:lang w:val="es-MX"/>
              </w:rPr>
              <w:t>.</w:t>
            </w:r>
            <w:r w:rsidRPr="00A86DE3">
              <w:rPr>
                <w:rFonts w:eastAsia="Garamond" w:cs="GoudyOldStyleT-Regular"/>
                <w:szCs w:val="24"/>
                <w:lang w:val="es-MX"/>
              </w:rPr>
              <w:t xml:space="preserve"> </w:t>
            </w:r>
            <w:r w:rsidR="00DA6700" w:rsidRPr="00A86DE3">
              <w:rPr>
                <w:rFonts w:eastAsia="Garamond" w:cs="GoudyOldStyleT-Regular"/>
                <w:szCs w:val="24"/>
                <w:lang w:val="es-MX"/>
              </w:rPr>
              <w:t>T</w:t>
            </w:r>
            <w:r w:rsidRPr="00A86DE3">
              <w:rPr>
                <w:rFonts w:eastAsia="Garamond" w:cs="GoudyOldStyleT-Regular"/>
                <w:szCs w:val="24"/>
                <w:lang w:val="es-MX"/>
              </w:rPr>
              <w:t xml:space="preserve">odos los demás estudiantes serían </w:t>
            </w:r>
            <w:r w:rsidR="00D17B7F" w:rsidRPr="00A86DE3">
              <w:rPr>
                <w:rFonts w:eastAsia="Garamond" w:cs="GoudyOldStyleT-Regular"/>
                <w:szCs w:val="24"/>
                <w:lang w:val="es-MX"/>
              </w:rPr>
              <w:t>acompañados</w:t>
            </w:r>
            <w:r w:rsidRPr="00A86DE3">
              <w:rPr>
                <w:rFonts w:eastAsia="Garamond" w:cs="GoudyOldStyleT-Regular"/>
                <w:szCs w:val="24"/>
                <w:lang w:val="es-MX"/>
              </w:rPr>
              <w:t>).</w:t>
            </w:r>
            <w:r w:rsidR="003E5F78" w:rsidRPr="00A86DE3">
              <w:rPr>
                <w:rFonts w:eastAsia="Garamond" w:cs="GoudyOldStyleT-Regular"/>
                <w:szCs w:val="24"/>
                <w:lang w:val="es-MX"/>
              </w:rPr>
              <w:t xml:space="preserve"> </w:t>
            </w:r>
          </w:p>
          <w:p w14:paraId="3361B4A4" w14:textId="77777777" w:rsidR="002E371C" w:rsidRPr="00A86DE3" w:rsidRDefault="002E371C" w:rsidP="002E371C">
            <w:pPr>
              <w:pStyle w:val="ListParagraph"/>
              <w:pBdr>
                <w:top w:val="nil"/>
                <w:left w:val="nil"/>
                <w:bottom w:val="nil"/>
                <w:right w:val="nil"/>
                <w:between w:val="nil"/>
              </w:pBdr>
              <w:ind w:left="0"/>
              <w:rPr>
                <w:rFonts w:eastAsia="Garamond" w:cs="GoudyOldStyleT-Regular"/>
                <w:szCs w:val="24"/>
                <w:lang w:val="es-MX"/>
              </w:rPr>
            </w:pPr>
          </w:p>
          <w:p w14:paraId="2F3AA1DD" w14:textId="27AD033B" w:rsidR="003E5F78" w:rsidRPr="00A86DE3" w:rsidRDefault="00D17B7F" w:rsidP="002E371C">
            <w:pPr>
              <w:pStyle w:val="ListParagraph"/>
              <w:pBdr>
                <w:top w:val="nil"/>
                <w:left w:val="nil"/>
                <w:bottom w:val="nil"/>
                <w:right w:val="nil"/>
                <w:between w:val="nil"/>
              </w:pBdr>
              <w:ind w:left="0"/>
              <w:rPr>
                <w:rFonts w:eastAsia="Garamond" w:cs="GoudyOldStyleT-Regular"/>
                <w:szCs w:val="24"/>
                <w:lang w:val="es-MX"/>
              </w:rPr>
            </w:pPr>
            <w:r w:rsidRPr="00A86DE3">
              <w:rPr>
                <w:rFonts w:eastAsia="Garamond" w:cs="GoudyOldStyleT-Regular"/>
                <w:szCs w:val="24"/>
                <w:lang w:val="es-MX"/>
              </w:rPr>
              <w:t>Estos síntomas son</w:t>
            </w:r>
            <w:r w:rsidR="003E5F78" w:rsidRPr="00A86DE3">
              <w:rPr>
                <w:rFonts w:eastAsia="Garamond" w:cs="GoudyOldStyleT-Regular"/>
                <w:szCs w:val="24"/>
                <w:lang w:val="es-MX"/>
              </w:rPr>
              <w:t>:</w:t>
            </w:r>
          </w:p>
          <w:p w14:paraId="7760605E" w14:textId="4C3766AD" w:rsidR="003E5F78" w:rsidRPr="00A86DE3" w:rsidRDefault="00D17B7F" w:rsidP="002E371C">
            <w:pPr>
              <w:autoSpaceDE w:val="0"/>
              <w:autoSpaceDN w:val="0"/>
              <w:adjustRightInd w:val="0"/>
              <w:ind w:left="611"/>
              <w:rPr>
                <w:rFonts w:eastAsia="Garamond" w:cs="GoudyOldStyleT-Regular"/>
                <w:szCs w:val="24"/>
                <w:lang w:val="es-MX"/>
              </w:rPr>
            </w:pPr>
            <w:r w:rsidRPr="00A86DE3">
              <w:rPr>
                <w:rFonts w:eastAsia="Garamond" w:cs="GoudyOldStyleT-Regular"/>
                <w:szCs w:val="24"/>
                <w:lang w:val="es-MX"/>
              </w:rPr>
              <w:t>Fiebre o escalofríos, tos, nueva pérdida de sabor u olfato, fatiga, dolores musculares o corporales, dolor de cabeza, dolor de garganta, congestión o secreción nasal, náuseas o vómitos, diarrea, nueva confusión, dolor / presión persistente en el pecho, incapacidad para despertarse o permanecer despierto, falta de aire o dificultad para respirar</w:t>
            </w:r>
            <w:r w:rsidR="002E371C" w:rsidRPr="00A86DE3">
              <w:rPr>
                <w:rFonts w:eastAsia="Garamond" w:cs="GoudyOldStyleT-Regular"/>
                <w:szCs w:val="24"/>
                <w:lang w:val="es-MX"/>
              </w:rPr>
              <w:t>.</w:t>
            </w:r>
          </w:p>
          <w:p w14:paraId="475DED9F" w14:textId="77777777" w:rsidR="003E5F78" w:rsidRPr="00A86DE3" w:rsidRDefault="003E5F78" w:rsidP="002E371C">
            <w:pPr>
              <w:autoSpaceDE w:val="0"/>
              <w:autoSpaceDN w:val="0"/>
              <w:adjustRightInd w:val="0"/>
              <w:rPr>
                <w:rFonts w:eastAsia="Garamond" w:cs="GoudyOldStyleT-Regular"/>
                <w:szCs w:val="24"/>
                <w:lang w:val="es-MX"/>
              </w:rPr>
            </w:pPr>
          </w:p>
          <w:p w14:paraId="7971CB8B" w14:textId="7BA1D10C" w:rsidR="003E5F78" w:rsidRPr="00A86DE3" w:rsidRDefault="007E49E1"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 xml:space="preserve">El Síndrome Inflamatorio Multisistémico (MIS-C) es una posible complicación </w:t>
            </w:r>
            <w:r w:rsidR="00DA6700" w:rsidRPr="00A86DE3">
              <w:rPr>
                <w:rFonts w:eastAsia="Garamond" w:cs="GoudyOldStyleT-Regular"/>
                <w:szCs w:val="24"/>
                <w:lang w:val="es-MX"/>
              </w:rPr>
              <w:t>o</w:t>
            </w:r>
            <w:r w:rsidRPr="00A86DE3">
              <w:rPr>
                <w:rFonts w:eastAsia="Garamond" w:cs="GoudyOldStyleT-Regular"/>
                <w:szCs w:val="24"/>
                <w:lang w:val="es-MX"/>
              </w:rPr>
              <w:t xml:space="preserve"> condición que pueden tener los niños.</w:t>
            </w:r>
            <w:r w:rsidR="003E5F78" w:rsidRPr="00A86DE3">
              <w:rPr>
                <w:rFonts w:eastAsia="Garamond" w:cs="GoudyOldStyleT-Regular"/>
                <w:szCs w:val="24"/>
                <w:lang w:val="es-MX"/>
              </w:rPr>
              <w:t xml:space="preserve"> </w:t>
            </w:r>
            <w:r w:rsidRPr="00A86DE3">
              <w:rPr>
                <w:rFonts w:eastAsia="Garamond" w:cs="GoudyOldStyleT-Regular"/>
                <w:szCs w:val="24"/>
                <w:lang w:val="es-MX"/>
              </w:rPr>
              <w:t>Hay algunos niños que han tenido la COVID-19 o han estado expuestos a alguien que ha tenido la COVID-19, que desarrollan MIS-C. Si tiene un estudiante con; sarpullido, dolor de cuello, dolor abdominal, aparentemente más cansado de lo normal, o una lengua roja hinchada, con mucha precaución, aísle a este estudiante y envíelo a casa.</w:t>
            </w:r>
          </w:p>
          <w:p w14:paraId="1D9A8B16" w14:textId="77777777" w:rsidR="003E5F78" w:rsidRPr="00A86DE3" w:rsidRDefault="003E5F78" w:rsidP="003E5F78">
            <w:pPr>
              <w:autoSpaceDE w:val="0"/>
              <w:autoSpaceDN w:val="0"/>
              <w:adjustRightInd w:val="0"/>
              <w:rPr>
                <w:rFonts w:eastAsia="Garamond" w:cs="GoudyOldStyleT-Regular"/>
                <w:szCs w:val="24"/>
                <w:lang w:val="es-MX"/>
              </w:rPr>
            </w:pPr>
          </w:p>
          <w:p w14:paraId="5B2919FD" w14:textId="3E462E1C" w:rsidR="003E5F78" w:rsidRPr="00A86DE3" w:rsidRDefault="007E49E1" w:rsidP="00D17B7F">
            <w:pPr>
              <w:autoSpaceDE w:val="0"/>
              <w:autoSpaceDN w:val="0"/>
              <w:adjustRightInd w:val="0"/>
              <w:rPr>
                <w:rFonts w:eastAsia="Garamond" w:cs="GoudyOldStyleT-Regular"/>
                <w:szCs w:val="24"/>
                <w:lang w:val="es-MX"/>
              </w:rPr>
            </w:pPr>
            <w:bookmarkStart w:id="31" w:name="_Hlk48039389"/>
            <w:r w:rsidRPr="00A86DE3">
              <w:rPr>
                <w:rFonts w:eastAsia="Garamond" w:cs="GoudyOldStyleT-Regular"/>
                <w:szCs w:val="24"/>
                <w:lang w:val="es-MX"/>
              </w:rPr>
              <w:t xml:space="preserve">Los padres </w:t>
            </w:r>
            <w:r w:rsidR="00401299" w:rsidRPr="00A86DE3">
              <w:rPr>
                <w:rFonts w:eastAsia="Garamond" w:cs="GoudyOldStyleT-Regular"/>
                <w:szCs w:val="24"/>
                <w:lang w:val="es-MX"/>
              </w:rPr>
              <w:t>deberán</w:t>
            </w:r>
            <w:r w:rsidRPr="00A86DE3">
              <w:rPr>
                <w:rFonts w:eastAsia="Garamond" w:cs="GoudyOldStyleT-Regular"/>
                <w:szCs w:val="24"/>
                <w:lang w:val="es-MX"/>
              </w:rPr>
              <w:t xml:space="preserve"> recoger a su hijo</w:t>
            </w:r>
            <w:r w:rsidR="00401299" w:rsidRPr="00A86DE3">
              <w:rPr>
                <w:rFonts w:eastAsia="Garamond" w:cs="GoudyOldStyleT-Regular"/>
                <w:szCs w:val="24"/>
                <w:lang w:val="es-MX"/>
              </w:rPr>
              <w:t xml:space="preserve"> /a en menos </w:t>
            </w:r>
            <w:r w:rsidR="007C24DF" w:rsidRPr="00A86DE3">
              <w:rPr>
                <w:rFonts w:eastAsia="Garamond" w:cs="GoudyOldStyleT-Regular"/>
                <w:szCs w:val="24"/>
                <w:lang w:val="es-MX"/>
              </w:rPr>
              <w:t xml:space="preserve">de </w:t>
            </w:r>
            <w:r w:rsidRPr="00A86DE3">
              <w:rPr>
                <w:rFonts w:eastAsia="Garamond" w:cs="GoudyOldStyleT-Regular"/>
                <w:szCs w:val="24"/>
                <w:lang w:val="es-MX"/>
              </w:rPr>
              <w:t>una hora de haber sido notificado o hacer arreglos para que uno de las personas que figuran en el registro del estudiante lo</w:t>
            </w:r>
            <w:r w:rsidR="007C24DF" w:rsidRPr="00A86DE3">
              <w:rPr>
                <w:rFonts w:eastAsia="Garamond" w:cs="GoudyOldStyleT-Regular"/>
                <w:szCs w:val="24"/>
                <w:lang w:val="es-MX"/>
              </w:rPr>
              <w:t xml:space="preserve"> / la</w:t>
            </w:r>
            <w:r w:rsidRPr="00A86DE3">
              <w:rPr>
                <w:rFonts w:eastAsia="Garamond" w:cs="GoudyOldStyleT-Regular"/>
                <w:szCs w:val="24"/>
                <w:lang w:val="es-MX"/>
              </w:rPr>
              <w:t xml:space="preserve"> recoja</w:t>
            </w:r>
            <w:r w:rsidR="00D17B7F" w:rsidRPr="00A86DE3">
              <w:rPr>
                <w:rFonts w:eastAsia="Garamond" w:cs="GoudyOldStyleT-Regular"/>
                <w:szCs w:val="24"/>
                <w:lang w:val="es-MX"/>
              </w:rPr>
              <w:t xml:space="preserve">.  </w:t>
            </w:r>
            <w:bookmarkEnd w:id="31"/>
            <w:r w:rsidR="00D17B7F" w:rsidRPr="00A86DE3">
              <w:rPr>
                <w:rFonts w:eastAsia="Garamond" w:cs="GoudyOldStyleT-Regular"/>
                <w:szCs w:val="24"/>
                <w:lang w:val="es-MX"/>
              </w:rPr>
              <w:t xml:space="preserve">Si un niño </w:t>
            </w:r>
            <w:r w:rsidRPr="00A86DE3">
              <w:rPr>
                <w:rFonts w:eastAsia="Garamond" w:cs="GoudyOldStyleT-Regular"/>
                <w:szCs w:val="24"/>
                <w:lang w:val="es-MX"/>
              </w:rPr>
              <w:t xml:space="preserve">tiene que ser recogido debido a </w:t>
            </w:r>
            <w:r w:rsidR="00D17B7F" w:rsidRPr="00A86DE3">
              <w:rPr>
                <w:rFonts w:eastAsia="Garamond" w:cs="GoudyOldStyleT-Regular"/>
                <w:szCs w:val="24"/>
                <w:lang w:val="es-MX"/>
              </w:rPr>
              <w:t xml:space="preserve">síntomas de </w:t>
            </w:r>
            <w:r w:rsidRPr="00A86DE3">
              <w:rPr>
                <w:rFonts w:eastAsia="Garamond" w:cs="GoudyOldStyleT-Regular"/>
                <w:szCs w:val="24"/>
                <w:lang w:val="es-MX"/>
              </w:rPr>
              <w:t xml:space="preserve">la </w:t>
            </w:r>
            <w:r w:rsidR="00D17B7F" w:rsidRPr="00A86DE3">
              <w:rPr>
                <w:rFonts w:eastAsia="Garamond" w:cs="GoudyOldStyleT-Regular"/>
                <w:szCs w:val="24"/>
                <w:lang w:val="es-MX"/>
              </w:rPr>
              <w:t>COVID-19, todos los hermanos deben ser recogidos al mismo tiempo y tendrán que permanecer en cuarentena.</w:t>
            </w:r>
          </w:p>
          <w:p w14:paraId="68D46815" w14:textId="77777777" w:rsidR="00D17B7F" w:rsidRPr="00A86DE3" w:rsidRDefault="00D17B7F" w:rsidP="00D17B7F">
            <w:pPr>
              <w:autoSpaceDE w:val="0"/>
              <w:autoSpaceDN w:val="0"/>
              <w:adjustRightInd w:val="0"/>
              <w:rPr>
                <w:rFonts w:eastAsia="Garamond" w:cs="GoudyOldStyleT-Regular"/>
                <w:szCs w:val="24"/>
                <w:lang w:val="es-MX"/>
              </w:rPr>
            </w:pPr>
          </w:p>
          <w:p w14:paraId="52D6EEC7" w14:textId="60A22037" w:rsidR="003E5F78" w:rsidRPr="00A86DE3" w:rsidRDefault="00D17B7F"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 xml:space="preserve">Para aquellos estudiantes que no tienen una fuente de atención médica, PVSD coordinará con la Enfermera de Salud Pública (PHN) del Condado de Ventura (VCPH) para organizar las pruebas del Laboratorio de Salud Pública (PHL) </w:t>
            </w:r>
            <w:r w:rsidR="00DA6700" w:rsidRPr="00A86DE3">
              <w:rPr>
                <w:rFonts w:eastAsia="Garamond" w:cs="GoudyOldStyleT-Regular"/>
                <w:szCs w:val="24"/>
                <w:lang w:val="es-MX"/>
              </w:rPr>
              <w:t xml:space="preserve">ese </w:t>
            </w:r>
            <w:r w:rsidR="007E49E1" w:rsidRPr="00A86DE3">
              <w:rPr>
                <w:rFonts w:eastAsia="Garamond" w:cs="GoudyOldStyleT-Regular"/>
                <w:szCs w:val="24"/>
                <w:lang w:val="es-MX"/>
              </w:rPr>
              <w:t xml:space="preserve">mismo día </w:t>
            </w:r>
            <w:r w:rsidRPr="00A86DE3">
              <w:rPr>
                <w:rFonts w:eastAsia="Garamond" w:cs="GoudyOldStyleT-Regular"/>
                <w:szCs w:val="24"/>
                <w:lang w:val="es-MX"/>
              </w:rPr>
              <w:t>llamando al 805-981 -5101.</w:t>
            </w:r>
          </w:p>
          <w:p w14:paraId="1A932967" w14:textId="77777777" w:rsidR="003E5F78" w:rsidRPr="00A86DE3" w:rsidRDefault="003E5F78" w:rsidP="003E5F78">
            <w:pPr>
              <w:autoSpaceDE w:val="0"/>
              <w:autoSpaceDN w:val="0"/>
              <w:adjustRightInd w:val="0"/>
              <w:rPr>
                <w:rFonts w:eastAsia="Garamond" w:cs="GoudyOldStyleT-Regular"/>
                <w:sz w:val="22"/>
                <w:szCs w:val="22"/>
                <w:lang w:val="es-MX"/>
              </w:rPr>
            </w:pPr>
          </w:p>
          <w:p w14:paraId="44332DB5" w14:textId="3BEDCCA1" w:rsidR="00D17B7F" w:rsidRPr="00A86DE3" w:rsidRDefault="00D17B7F"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 xml:space="preserve">UPCS identificará medidas para tener un cuadro de maestros sustitutos y personal para ausencias debidas a una emergencia. </w:t>
            </w:r>
          </w:p>
          <w:p w14:paraId="3D9992F7" w14:textId="7B6313AA" w:rsidR="003E5F78" w:rsidRPr="00A86DE3" w:rsidRDefault="007E49E1"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 xml:space="preserve">Las políticas escolares deben ser flexibles para permitir la modificación de los estándares al responder a nueva información. Este documento </w:t>
            </w:r>
            <w:r w:rsidR="00FA17FD" w:rsidRPr="00A86DE3">
              <w:rPr>
                <w:rFonts w:eastAsia="Garamond" w:cs="GoudyOldStyleT-Regular"/>
                <w:szCs w:val="24"/>
                <w:lang w:val="es-MX"/>
              </w:rPr>
              <w:t>debe</w:t>
            </w:r>
            <w:r w:rsidRPr="00A86DE3">
              <w:rPr>
                <w:rFonts w:eastAsia="Garamond" w:cs="GoudyOldStyleT-Regular"/>
                <w:szCs w:val="24"/>
                <w:lang w:val="es-MX"/>
              </w:rPr>
              <w:t xml:space="preserve"> revisarse con frecuencia</w:t>
            </w:r>
            <w:r w:rsidR="003E5F78" w:rsidRPr="00A86DE3">
              <w:rPr>
                <w:rFonts w:eastAsia="Garamond" w:cs="GoudyOldStyleT-Regular"/>
                <w:szCs w:val="24"/>
                <w:lang w:val="es-MX"/>
              </w:rPr>
              <w:t>.</w:t>
            </w:r>
          </w:p>
          <w:p w14:paraId="47A7D9EF" w14:textId="77777777" w:rsidR="003E5F78" w:rsidRPr="00A86DE3" w:rsidRDefault="003E5F78" w:rsidP="003E5F78">
            <w:pPr>
              <w:autoSpaceDE w:val="0"/>
              <w:autoSpaceDN w:val="0"/>
              <w:adjustRightInd w:val="0"/>
              <w:rPr>
                <w:rFonts w:eastAsia="Garamond" w:cs="GoudyOldStyleT-Bold"/>
                <w:b/>
                <w:bCs/>
                <w:szCs w:val="24"/>
                <w:lang w:val="es-MX"/>
              </w:rPr>
            </w:pPr>
          </w:p>
          <w:p w14:paraId="0D607540" w14:textId="1BE758DA" w:rsidR="003E5F78" w:rsidRPr="00A86DE3" w:rsidRDefault="00CB18B4"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lastRenderedPageBreak/>
              <w:t xml:space="preserve">Una vez que un estudiante </w:t>
            </w:r>
            <w:r w:rsidR="00FA17FD" w:rsidRPr="00A86DE3">
              <w:rPr>
                <w:rFonts w:eastAsia="Garamond" w:cs="GoudyOldStyleT-Regular"/>
                <w:szCs w:val="24"/>
                <w:lang w:val="es-MX"/>
              </w:rPr>
              <w:t>o</w:t>
            </w:r>
            <w:r w:rsidRPr="00A86DE3">
              <w:rPr>
                <w:rFonts w:eastAsia="Garamond" w:cs="GoudyOldStyleT-Regular"/>
                <w:szCs w:val="24"/>
                <w:lang w:val="es-MX"/>
              </w:rPr>
              <w:t xml:space="preserve"> miembro del personal con síntomas de </w:t>
            </w:r>
            <w:r w:rsidR="00EF570A" w:rsidRPr="00A86DE3">
              <w:rPr>
                <w:rFonts w:eastAsia="Garamond" w:cs="GoudyOldStyleT-Regular"/>
                <w:szCs w:val="24"/>
                <w:lang w:val="es-MX"/>
              </w:rPr>
              <w:t xml:space="preserve">la </w:t>
            </w:r>
            <w:r w:rsidRPr="00A86DE3">
              <w:rPr>
                <w:rFonts w:eastAsia="Garamond" w:cs="GoudyOldStyleT-Regular"/>
                <w:szCs w:val="24"/>
                <w:lang w:val="es-MX"/>
              </w:rPr>
              <w:t xml:space="preserve">COVID-19 ha abandonado el </w:t>
            </w:r>
            <w:r w:rsidR="009876DA" w:rsidRPr="00A86DE3">
              <w:rPr>
                <w:rFonts w:eastAsia="Garamond" w:cs="GoudyOldStyleT-Regular"/>
                <w:szCs w:val="24"/>
                <w:lang w:val="es-MX"/>
              </w:rPr>
              <w:t>plantel</w:t>
            </w:r>
            <w:r w:rsidRPr="00A86DE3">
              <w:rPr>
                <w:rFonts w:eastAsia="Garamond" w:cs="GoudyOldStyleT-Regular"/>
                <w:szCs w:val="24"/>
                <w:lang w:val="es-MX"/>
              </w:rPr>
              <w:t xml:space="preserve">, el conserje que usa el PPE debe recoger y guardar </w:t>
            </w:r>
            <w:r w:rsidR="008E68D2" w:rsidRPr="00A86DE3">
              <w:rPr>
                <w:rFonts w:eastAsia="Garamond" w:cs="GoudyOldStyleT-Regular"/>
                <w:szCs w:val="24"/>
                <w:lang w:val="es-MX"/>
              </w:rPr>
              <w:t xml:space="preserve">las pertenencias del estudiante </w:t>
            </w:r>
            <w:r w:rsidR="00FA17FD" w:rsidRPr="00A86DE3">
              <w:rPr>
                <w:rFonts w:eastAsia="Garamond" w:cs="GoudyOldStyleT-Regular"/>
                <w:szCs w:val="24"/>
                <w:lang w:val="es-MX"/>
              </w:rPr>
              <w:t>o</w:t>
            </w:r>
            <w:r w:rsidR="008E68D2" w:rsidRPr="00A86DE3">
              <w:rPr>
                <w:rFonts w:eastAsia="Garamond" w:cs="GoudyOldStyleT-Regular"/>
                <w:szCs w:val="24"/>
                <w:lang w:val="es-MX"/>
              </w:rPr>
              <w:t xml:space="preserve"> miembro del personal</w:t>
            </w:r>
            <w:r w:rsidRPr="00A86DE3">
              <w:rPr>
                <w:rFonts w:eastAsia="Garamond" w:cs="GoudyOldStyleT-Regular"/>
                <w:szCs w:val="24"/>
                <w:lang w:val="es-MX"/>
              </w:rPr>
              <w:t xml:space="preserve"> (libros, computadora, utensilios de escritura</w:t>
            </w:r>
            <w:r w:rsidR="008E68D2" w:rsidRPr="00A86DE3">
              <w:rPr>
                <w:rFonts w:eastAsia="Garamond" w:cs="GoudyOldStyleT-Regular"/>
                <w:szCs w:val="24"/>
                <w:lang w:val="es-MX"/>
              </w:rPr>
              <w:t>, etc.</w:t>
            </w:r>
            <w:r w:rsidRPr="00A86DE3">
              <w:rPr>
                <w:rFonts w:eastAsia="Garamond" w:cs="GoudyOldStyleT-Regular"/>
                <w:szCs w:val="24"/>
                <w:lang w:val="es-MX"/>
              </w:rPr>
              <w:t>). Luego, debe almacenarse en un área aislada a la que ningún personal o estudiantes puedan acceder.</w:t>
            </w:r>
          </w:p>
          <w:p w14:paraId="487EE068" w14:textId="77777777" w:rsidR="003E5F78" w:rsidRPr="00A86DE3" w:rsidRDefault="003E5F78" w:rsidP="003E5F78">
            <w:pPr>
              <w:autoSpaceDE w:val="0"/>
              <w:autoSpaceDN w:val="0"/>
              <w:adjustRightInd w:val="0"/>
              <w:rPr>
                <w:b/>
                <w:color w:val="000000"/>
                <w:lang w:val="es-MX"/>
              </w:rPr>
            </w:pPr>
          </w:p>
          <w:p w14:paraId="65CA7516" w14:textId="774B39FD" w:rsidR="008E68D2" w:rsidRPr="00A86DE3" w:rsidRDefault="008E68D2" w:rsidP="008E68D2">
            <w:pPr>
              <w:pStyle w:val="ListParagraph"/>
              <w:numPr>
                <w:ilvl w:val="0"/>
                <w:numId w:val="9"/>
              </w:numPr>
              <w:pBdr>
                <w:top w:val="nil"/>
                <w:left w:val="nil"/>
                <w:bottom w:val="nil"/>
                <w:right w:val="nil"/>
                <w:between w:val="nil"/>
              </w:pBdr>
              <w:rPr>
                <w:b/>
                <w:color w:val="000000"/>
                <w:lang w:val="es-MX"/>
              </w:rPr>
            </w:pPr>
            <w:bookmarkStart w:id="32" w:name="_Hlk47876415"/>
            <w:r w:rsidRPr="00A86DE3">
              <w:rPr>
                <w:b/>
                <w:lang w:val="es-MX"/>
              </w:rPr>
              <w:t xml:space="preserve">Involucrar al personal de recursos humanos cuando </w:t>
            </w:r>
            <w:r w:rsidR="008574BD" w:rsidRPr="00A86DE3">
              <w:rPr>
                <w:b/>
                <w:lang w:val="es-MX"/>
              </w:rPr>
              <w:t>un miembro d</w:t>
            </w:r>
            <w:r w:rsidRPr="00A86DE3">
              <w:rPr>
                <w:b/>
                <w:lang w:val="es-MX"/>
              </w:rPr>
              <w:t>el personal de la escuela o cuando los visitantes se enferman.</w:t>
            </w:r>
            <w:r w:rsidRPr="00A86DE3">
              <w:rPr>
                <w:b/>
                <w:color w:val="000000"/>
                <w:lang w:val="es-MX"/>
              </w:rPr>
              <w:t xml:space="preserve"> </w:t>
            </w:r>
          </w:p>
          <w:p w14:paraId="637AFDBC" w14:textId="3EE74771" w:rsidR="003E5F78" w:rsidRPr="00A86DE3" w:rsidRDefault="008E68D2" w:rsidP="008E68D2">
            <w:pPr>
              <w:pBdr>
                <w:top w:val="nil"/>
                <w:left w:val="nil"/>
                <w:bottom w:val="nil"/>
                <w:right w:val="nil"/>
                <w:between w:val="nil"/>
              </w:pBdr>
              <w:rPr>
                <w:color w:val="000000"/>
                <w:lang w:val="es-MX"/>
              </w:rPr>
            </w:pPr>
            <w:r w:rsidRPr="00A86DE3">
              <w:rPr>
                <w:color w:val="000000"/>
                <w:lang w:val="es-MX"/>
              </w:rPr>
              <w:t xml:space="preserve">El recibirá información sobre las políticas </w:t>
            </w:r>
            <w:r w:rsidR="007C24DF" w:rsidRPr="00A86DE3">
              <w:rPr>
                <w:color w:val="000000"/>
                <w:lang w:val="es-MX"/>
              </w:rPr>
              <w:t>de El Decreto de Permiso de Ausencia Familiar</w:t>
            </w:r>
            <w:r w:rsidR="0052790A" w:rsidRPr="00A86DE3">
              <w:rPr>
                <w:color w:val="000000"/>
                <w:lang w:val="es-MX"/>
              </w:rPr>
              <w:t xml:space="preserve"> (F</w:t>
            </w:r>
            <w:r w:rsidRPr="00A86DE3">
              <w:rPr>
                <w:color w:val="000000"/>
                <w:lang w:val="es-MX"/>
              </w:rPr>
              <w:t>MLA</w:t>
            </w:r>
            <w:r w:rsidR="0052790A" w:rsidRPr="00A86DE3">
              <w:rPr>
                <w:color w:val="000000"/>
                <w:lang w:val="es-MX"/>
              </w:rPr>
              <w:t>)</w:t>
            </w:r>
            <w:r w:rsidRPr="00A86DE3">
              <w:rPr>
                <w:color w:val="000000"/>
                <w:lang w:val="es-MX"/>
              </w:rPr>
              <w:t xml:space="preserve"> y cuidado de dependientes </w:t>
            </w:r>
            <w:r w:rsidR="0052790A" w:rsidRPr="00A86DE3">
              <w:rPr>
                <w:color w:val="000000"/>
                <w:lang w:val="es-MX"/>
              </w:rPr>
              <w:t>que estará en pie hasta</w:t>
            </w:r>
            <w:r w:rsidRPr="00A86DE3">
              <w:rPr>
                <w:color w:val="000000"/>
                <w:lang w:val="es-MX"/>
              </w:rPr>
              <w:t xml:space="preserve"> diciembre de 2020 debido a </w:t>
            </w:r>
            <w:r w:rsidR="0052790A" w:rsidRPr="00A86DE3">
              <w:rPr>
                <w:color w:val="000000"/>
                <w:lang w:val="es-MX"/>
              </w:rPr>
              <w:t xml:space="preserve">la </w:t>
            </w:r>
            <w:r w:rsidRPr="00A86DE3">
              <w:rPr>
                <w:color w:val="000000"/>
                <w:lang w:val="es-MX"/>
              </w:rPr>
              <w:t xml:space="preserve">COVID-19. Un empleado que contrae </w:t>
            </w:r>
            <w:r w:rsidR="007C24DF" w:rsidRPr="00A86DE3">
              <w:rPr>
                <w:color w:val="000000"/>
                <w:lang w:val="es-MX"/>
              </w:rPr>
              <w:t xml:space="preserve">la </w:t>
            </w:r>
            <w:r w:rsidRPr="00A86DE3">
              <w:rPr>
                <w:color w:val="000000"/>
                <w:lang w:val="es-MX"/>
              </w:rPr>
              <w:t xml:space="preserve">COVID-19 por exposición a un compañero de trabajo o estudiante con </w:t>
            </w:r>
            <w:r w:rsidR="007C24DF" w:rsidRPr="00A86DE3">
              <w:rPr>
                <w:color w:val="000000"/>
                <w:lang w:val="es-MX"/>
              </w:rPr>
              <w:t xml:space="preserve">la </w:t>
            </w:r>
            <w:r w:rsidRPr="00A86DE3">
              <w:rPr>
                <w:color w:val="000000"/>
                <w:lang w:val="es-MX"/>
              </w:rPr>
              <w:t xml:space="preserve">COVID-19 confirmado, se comunicará con </w:t>
            </w:r>
            <w:r w:rsidR="007C24DF" w:rsidRPr="00A86DE3">
              <w:rPr>
                <w:color w:val="000000"/>
                <w:lang w:val="es-MX"/>
              </w:rPr>
              <w:t>L</w:t>
            </w:r>
            <w:r w:rsidRPr="00A86DE3">
              <w:rPr>
                <w:color w:val="000000"/>
                <w:lang w:val="es-MX"/>
              </w:rPr>
              <w:t xml:space="preserve">a </w:t>
            </w:r>
            <w:r w:rsidR="007C24DF" w:rsidRPr="00A86DE3">
              <w:rPr>
                <w:color w:val="000000"/>
                <w:lang w:val="es-MX"/>
              </w:rPr>
              <w:t>E</w:t>
            </w:r>
            <w:r w:rsidRPr="00A86DE3">
              <w:rPr>
                <w:color w:val="000000"/>
                <w:lang w:val="es-MX"/>
              </w:rPr>
              <w:t xml:space="preserve">nfermera del </w:t>
            </w:r>
            <w:r w:rsidR="007C24DF" w:rsidRPr="00A86DE3">
              <w:rPr>
                <w:color w:val="000000"/>
                <w:lang w:val="es-MX"/>
              </w:rPr>
              <w:t>Programa</w:t>
            </w:r>
            <w:r w:rsidRPr="00A86DE3">
              <w:rPr>
                <w:color w:val="000000"/>
                <w:lang w:val="es-MX"/>
              </w:rPr>
              <w:t xml:space="preserve"> para </w:t>
            </w:r>
            <w:r w:rsidR="0052790A" w:rsidRPr="00A86DE3">
              <w:rPr>
                <w:color w:val="000000"/>
                <w:lang w:val="es-MX"/>
              </w:rPr>
              <w:t>C</w:t>
            </w:r>
            <w:r w:rsidRPr="00A86DE3">
              <w:rPr>
                <w:color w:val="000000"/>
                <w:lang w:val="es-MX"/>
              </w:rPr>
              <w:t xml:space="preserve">ompensación </w:t>
            </w:r>
            <w:r w:rsidR="007C24DF" w:rsidRPr="00A86DE3">
              <w:rPr>
                <w:color w:val="000000"/>
                <w:lang w:val="es-MX"/>
              </w:rPr>
              <w:t>Laboral</w:t>
            </w:r>
            <w:r w:rsidRPr="00A86DE3">
              <w:rPr>
                <w:color w:val="000000"/>
                <w:lang w:val="es-MX"/>
              </w:rPr>
              <w:t>. Los supervisores deben asegurarse de que esto se ofrezca a los empleados</w:t>
            </w:r>
            <w:bookmarkEnd w:id="32"/>
            <w:r w:rsidRPr="00A86DE3">
              <w:rPr>
                <w:color w:val="000000"/>
                <w:lang w:val="es-MX"/>
              </w:rPr>
              <w:t>.</w:t>
            </w:r>
          </w:p>
          <w:p w14:paraId="4AAAE974" w14:textId="77777777" w:rsidR="008E68D2" w:rsidRPr="00A86DE3" w:rsidRDefault="008E68D2" w:rsidP="008E68D2">
            <w:pPr>
              <w:pBdr>
                <w:top w:val="nil"/>
                <w:left w:val="nil"/>
                <w:bottom w:val="nil"/>
                <w:right w:val="nil"/>
                <w:between w:val="nil"/>
              </w:pBdr>
              <w:rPr>
                <w:color w:val="000000"/>
                <w:lang w:val="es-MX"/>
              </w:rPr>
            </w:pPr>
          </w:p>
          <w:p w14:paraId="0064FE33" w14:textId="27DC6FD9" w:rsidR="003E5F78" w:rsidRPr="00A86DE3" w:rsidRDefault="0052790A" w:rsidP="008E68D2">
            <w:pPr>
              <w:pBdr>
                <w:top w:val="nil"/>
                <w:left w:val="nil"/>
                <w:bottom w:val="nil"/>
                <w:right w:val="nil"/>
                <w:between w:val="nil"/>
              </w:pBdr>
              <w:rPr>
                <w:color w:val="000000"/>
                <w:lang w:val="es-MX"/>
              </w:rPr>
            </w:pPr>
            <w:r w:rsidRPr="00A86DE3">
              <w:rPr>
                <w:color w:val="000000"/>
                <w:lang w:val="es-MX"/>
              </w:rPr>
              <w:t xml:space="preserve">El personal cumplirá con los horarios de trabajo específicos y la ubicación de las tareas a realizar. Si el horario o la ubicación del personal varían, </w:t>
            </w:r>
            <w:r w:rsidR="004617B7" w:rsidRPr="00A86DE3">
              <w:rPr>
                <w:color w:val="000000"/>
                <w:lang w:val="es-MX"/>
              </w:rPr>
              <w:t xml:space="preserve">el personal tendrá que </w:t>
            </w:r>
            <w:r w:rsidRPr="00A86DE3">
              <w:rPr>
                <w:color w:val="000000"/>
                <w:lang w:val="es-MX"/>
              </w:rPr>
              <w:t>notificar a</w:t>
            </w:r>
            <w:r w:rsidR="004617B7" w:rsidRPr="00A86DE3">
              <w:rPr>
                <w:color w:val="000000"/>
                <w:lang w:val="es-MX"/>
              </w:rPr>
              <w:t>l personal de</w:t>
            </w:r>
            <w:r w:rsidRPr="00A86DE3">
              <w:rPr>
                <w:color w:val="000000"/>
                <w:lang w:val="es-MX"/>
              </w:rPr>
              <w:t xml:space="preserve"> Recursos Humanos. </w:t>
            </w:r>
            <w:bookmarkStart w:id="33" w:name="_Hlk47876608"/>
            <w:r w:rsidRPr="00A86DE3">
              <w:rPr>
                <w:color w:val="000000"/>
                <w:lang w:val="es-MX"/>
              </w:rPr>
              <w:t xml:space="preserve">Todos los visitantes serán rastreados </w:t>
            </w:r>
            <w:bookmarkEnd w:id="33"/>
            <w:r w:rsidRPr="00A86DE3">
              <w:rPr>
                <w:color w:val="000000"/>
                <w:lang w:val="es-MX"/>
              </w:rPr>
              <w:t xml:space="preserve">a través de un proceso de registro de entrada / salida y deben ser examinados al entrar por la oficina principal. Si un visitante se </w:t>
            </w:r>
            <w:r w:rsidRPr="00C65E07">
              <w:rPr>
                <w:color w:val="000000"/>
                <w:lang w:val="es-MX"/>
              </w:rPr>
              <w:t xml:space="preserve">enferma o informa a la escuela que se ha infectado, </w:t>
            </w:r>
            <w:r w:rsidR="004617B7" w:rsidRPr="00C65E07">
              <w:rPr>
                <w:color w:val="000000"/>
                <w:lang w:val="es-MX"/>
              </w:rPr>
              <w:t xml:space="preserve">el </w:t>
            </w:r>
            <w:r w:rsidR="00A4606A" w:rsidRPr="00C65E07">
              <w:rPr>
                <w:color w:val="000000"/>
                <w:lang w:val="es-MX"/>
              </w:rPr>
              <w:t>p</w:t>
            </w:r>
            <w:r w:rsidR="004617B7" w:rsidRPr="00C65E07">
              <w:rPr>
                <w:color w:val="000000"/>
                <w:lang w:val="es-MX"/>
              </w:rPr>
              <w:t>ersonal del Departamento de Recursos Humanos (RR.HH.)</w:t>
            </w:r>
            <w:r w:rsidRPr="00C65E07">
              <w:rPr>
                <w:color w:val="000000"/>
                <w:lang w:val="es-MX"/>
              </w:rPr>
              <w:t>.</w:t>
            </w:r>
            <w:r w:rsidRPr="00A86DE3">
              <w:rPr>
                <w:color w:val="000000"/>
                <w:lang w:val="es-MX"/>
              </w:rPr>
              <w:t xml:space="preserve"> </w:t>
            </w:r>
            <w:bookmarkStart w:id="34" w:name="_Hlk47876662"/>
            <w:r w:rsidRPr="00A86DE3">
              <w:rPr>
                <w:color w:val="000000"/>
                <w:lang w:val="es-MX"/>
              </w:rPr>
              <w:t xml:space="preserve">ayudará a rastrear </w:t>
            </w:r>
            <w:bookmarkEnd w:id="34"/>
            <w:r w:rsidRPr="00A86DE3">
              <w:rPr>
                <w:color w:val="000000"/>
                <w:lang w:val="es-MX"/>
              </w:rPr>
              <w:t xml:space="preserve">las ubicaciones y las personas con las que el visitante interactuó mientras estaba en el </w:t>
            </w:r>
            <w:r w:rsidR="009876DA" w:rsidRPr="00A86DE3">
              <w:rPr>
                <w:color w:val="000000"/>
                <w:lang w:val="es-MX"/>
              </w:rPr>
              <w:t>plantel</w:t>
            </w:r>
            <w:r w:rsidRPr="00A86DE3">
              <w:rPr>
                <w:color w:val="000000"/>
                <w:lang w:val="es-MX"/>
              </w:rPr>
              <w:t>.</w:t>
            </w:r>
          </w:p>
          <w:p w14:paraId="3D78A965" w14:textId="77777777" w:rsidR="003E5F78" w:rsidRPr="00A86DE3" w:rsidRDefault="003E5F78" w:rsidP="003E5F78">
            <w:pPr>
              <w:pStyle w:val="ListParagraph"/>
              <w:pBdr>
                <w:top w:val="nil"/>
                <w:left w:val="nil"/>
                <w:bottom w:val="nil"/>
                <w:right w:val="nil"/>
                <w:between w:val="nil"/>
              </w:pBdr>
              <w:ind w:left="360"/>
              <w:rPr>
                <w:color w:val="000000"/>
                <w:lang w:val="es-MX"/>
              </w:rPr>
            </w:pPr>
          </w:p>
          <w:p w14:paraId="4A06344E" w14:textId="6229F503" w:rsidR="00FD34CE" w:rsidRPr="00A86DE3" w:rsidRDefault="00FD34CE" w:rsidP="00FD34CE">
            <w:pPr>
              <w:pStyle w:val="ListParagraph"/>
              <w:numPr>
                <w:ilvl w:val="0"/>
                <w:numId w:val="9"/>
              </w:numPr>
              <w:rPr>
                <w:b/>
                <w:lang w:val="es-MX"/>
              </w:rPr>
            </w:pPr>
            <w:r w:rsidRPr="00A86DE3">
              <w:rPr>
                <w:b/>
                <w:lang w:val="es-MX"/>
              </w:rPr>
              <w:t>Apoyar la comunicación del enlace del distrito con VCPH</w:t>
            </w:r>
            <w:r w:rsidR="007C24DF" w:rsidRPr="00A86DE3">
              <w:rPr>
                <w:b/>
                <w:lang w:val="es-MX"/>
              </w:rPr>
              <w:t>;</w:t>
            </w:r>
            <w:r w:rsidRPr="00A86DE3">
              <w:rPr>
                <w:b/>
                <w:lang w:val="es-MX"/>
              </w:rPr>
              <w:t xml:space="preserve"> apoyar el uso del sitio VCPH “Share Point” (Información Compartida) para los procedimientos locales</w:t>
            </w:r>
            <w:r w:rsidR="007C24DF" w:rsidRPr="00A86DE3">
              <w:rPr>
                <w:b/>
                <w:lang w:val="es-MX"/>
              </w:rPr>
              <w:t>;</w:t>
            </w:r>
            <w:r w:rsidRPr="00A86DE3">
              <w:rPr>
                <w:b/>
                <w:lang w:val="es-MX"/>
              </w:rPr>
              <w:t xml:space="preserve"> y apoyar el uso del correo electrónico </w:t>
            </w:r>
            <w:hyperlink r:id="rId11" w:history="1">
              <w:r w:rsidRPr="00A86DE3">
                <w:rPr>
                  <w:rStyle w:val="Hyperlink"/>
                  <w:b/>
                  <w:lang w:val="es-MX"/>
                </w:rPr>
                <w:t>covidschools@ventura.org</w:t>
              </w:r>
            </w:hyperlink>
            <w:r w:rsidRPr="00A86DE3">
              <w:rPr>
                <w:b/>
                <w:lang w:val="es-MX"/>
              </w:rPr>
              <w:t xml:space="preserve">  </w:t>
            </w:r>
          </w:p>
          <w:p w14:paraId="0007114B" w14:textId="77777777" w:rsidR="003E5F78" w:rsidRPr="00A86DE3" w:rsidRDefault="004617B7" w:rsidP="004B73DC">
            <w:pPr>
              <w:pStyle w:val="ListParagraph"/>
              <w:ind w:left="-19"/>
              <w:rPr>
                <w:color w:val="000000"/>
                <w:lang w:val="es-MX"/>
              </w:rPr>
            </w:pPr>
            <w:r w:rsidRPr="00A86DE3">
              <w:rPr>
                <w:color w:val="000000"/>
                <w:lang w:val="es-MX"/>
              </w:rPr>
              <w:t>El enlace del distrito contará con el apoyo de la administración y el personal de la oficina para cumplir con todos los requisitos descritos en la guía de VCPH. Habrá dos enlaces asignados: Charmon Evans, Director Ejecutivo UPCS y Cyndie Cole, Enfermera del Distrito PVSD</w:t>
            </w:r>
          </w:p>
          <w:p w14:paraId="6DD60565" w14:textId="77777777" w:rsidR="004B73DC" w:rsidRPr="00A86DE3" w:rsidRDefault="004B73DC" w:rsidP="004B73DC">
            <w:pPr>
              <w:pStyle w:val="ListParagraph"/>
              <w:ind w:left="-19"/>
              <w:rPr>
                <w:color w:val="000000"/>
                <w:lang w:val="es-MX"/>
              </w:rPr>
            </w:pPr>
          </w:p>
          <w:p w14:paraId="149E90E2" w14:textId="77777777" w:rsidR="004B73DC" w:rsidRPr="00A86DE3" w:rsidRDefault="004B73DC" w:rsidP="007C24DF">
            <w:pPr>
              <w:rPr>
                <w:b/>
                <w:color w:val="000000"/>
                <w:lang w:val="es-MX"/>
              </w:rPr>
            </w:pPr>
          </w:p>
          <w:p w14:paraId="07BD466E" w14:textId="2228F403" w:rsidR="002E371C" w:rsidRPr="00A86DE3" w:rsidRDefault="002E371C" w:rsidP="007C24DF">
            <w:pPr>
              <w:rPr>
                <w:b/>
                <w:color w:val="000000"/>
                <w:lang w:val="es-MX"/>
              </w:rPr>
            </w:pPr>
          </w:p>
        </w:tc>
        <w:tc>
          <w:tcPr>
            <w:tcW w:w="3060" w:type="dxa"/>
            <w:shd w:val="clear" w:color="auto" w:fill="FFFFFF"/>
          </w:tcPr>
          <w:p w14:paraId="03439F9D" w14:textId="386C074B" w:rsidR="003E5F78" w:rsidRPr="00A86DE3" w:rsidRDefault="003E5F78" w:rsidP="003E5F78">
            <w:pPr>
              <w:pBdr>
                <w:top w:val="nil"/>
                <w:left w:val="nil"/>
                <w:bottom w:val="nil"/>
                <w:right w:val="nil"/>
                <w:between w:val="nil"/>
              </w:pBdr>
              <w:rPr>
                <w:color w:val="000000"/>
                <w:lang w:val="es-MX"/>
              </w:rPr>
            </w:pPr>
            <w:r w:rsidRPr="00A86DE3">
              <w:rPr>
                <w:b/>
                <w:lang w:val="es-MX"/>
              </w:rPr>
              <w:lastRenderedPageBreak/>
              <w:t xml:space="preserve">Persona(s) </w:t>
            </w:r>
            <w:r w:rsidR="00A86DE3" w:rsidRPr="00A86DE3">
              <w:rPr>
                <w:b/>
                <w:lang w:val="es-MX"/>
              </w:rPr>
              <w:t>responsable</w:t>
            </w:r>
            <w:r w:rsidRPr="00A86DE3">
              <w:rPr>
                <w:b/>
                <w:lang w:val="es-MX"/>
              </w:rPr>
              <w:t>(s)</w:t>
            </w:r>
          </w:p>
        </w:tc>
        <w:tc>
          <w:tcPr>
            <w:tcW w:w="2795" w:type="dxa"/>
            <w:shd w:val="clear" w:color="auto" w:fill="FFFFFF"/>
          </w:tcPr>
          <w:p w14:paraId="544EFF9C" w14:textId="21B38ECE" w:rsidR="003E5F78" w:rsidRPr="00A86DE3" w:rsidRDefault="003E5F78" w:rsidP="003E5F78">
            <w:pPr>
              <w:pBdr>
                <w:top w:val="nil"/>
                <w:left w:val="nil"/>
                <w:bottom w:val="nil"/>
                <w:right w:val="nil"/>
                <w:between w:val="nil"/>
              </w:pBdr>
              <w:rPr>
                <w:color w:val="000000"/>
                <w:lang w:val="es-MX"/>
              </w:rPr>
            </w:pPr>
            <w:r w:rsidRPr="00A86DE3">
              <w:rPr>
                <w:b/>
                <w:lang w:val="es-MX"/>
              </w:rPr>
              <w:t>Fecha de Implementación</w:t>
            </w:r>
          </w:p>
        </w:tc>
      </w:tr>
      <w:tr w:rsidR="007D345F" w:rsidRPr="00A86DE3" w14:paraId="69826C25" w14:textId="77777777" w:rsidTr="002356CF">
        <w:tc>
          <w:tcPr>
            <w:tcW w:w="8545" w:type="dxa"/>
            <w:vMerge/>
            <w:shd w:val="clear" w:color="auto" w:fill="FFFFFF"/>
          </w:tcPr>
          <w:p w14:paraId="1C73FBAC" w14:textId="77777777" w:rsidR="007D345F" w:rsidRPr="00A86DE3" w:rsidRDefault="007D345F" w:rsidP="00286E96">
            <w:pPr>
              <w:pBdr>
                <w:top w:val="nil"/>
                <w:left w:val="nil"/>
                <w:bottom w:val="nil"/>
                <w:right w:val="nil"/>
                <w:between w:val="nil"/>
              </w:pBdr>
              <w:rPr>
                <w:color w:val="000000"/>
                <w:lang w:val="es-MX"/>
              </w:rPr>
            </w:pPr>
          </w:p>
        </w:tc>
        <w:tc>
          <w:tcPr>
            <w:tcW w:w="3060" w:type="dxa"/>
            <w:shd w:val="clear" w:color="auto" w:fill="FFFFFF"/>
          </w:tcPr>
          <w:p w14:paraId="5C526248" w14:textId="1F166A7C" w:rsidR="003E5F78" w:rsidRPr="00A86DE3" w:rsidRDefault="003E5F78" w:rsidP="003E5F78">
            <w:pPr>
              <w:pBdr>
                <w:top w:val="nil"/>
                <w:left w:val="nil"/>
                <w:bottom w:val="nil"/>
                <w:right w:val="nil"/>
                <w:between w:val="nil"/>
              </w:pBdr>
              <w:rPr>
                <w:color w:val="000000"/>
                <w:lang w:val="es-MX"/>
              </w:rPr>
            </w:pPr>
            <w:r w:rsidRPr="00A86DE3">
              <w:rPr>
                <w:color w:val="000000"/>
                <w:lang w:val="es-MX"/>
              </w:rPr>
              <w:t xml:space="preserve">Coordinadora del Distrito Escolar VCPH (Enfermera </w:t>
            </w:r>
            <w:r w:rsidRPr="00A86DE3">
              <w:rPr>
                <w:color w:val="000000"/>
                <w:lang w:val="es-MX"/>
              </w:rPr>
              <w:lastRenderedPageBreak/>
              <w:t>Publica del Condado de Ventura)</w:t>
            </w:r>
          </w:p>
          <w:p w14:paraId="5F915E83" w14:textId="77777777" w:rsidR="003E5F78" w:rsidRPr="00A86DE3" w:rsidRDefault="003E5F78" w:rsidP="003E5F78">
            <w:pPr>
              <w:pBdr>
                <w:top w:val="nil"/>
                <w:left w:val="nil"/>
                <w:bottom w:val="nil"/>
                <w:right w:val="nil"/>
                <w:between w:val="nil"/>
              </w:pBdr>
              <w:rPr>
                <w:color w:val="000000"/>
                <w:lang w:val="es-MX"/>
              </w:rPr>
            </w:pPr>
            <w:r w:rsidRPr="00A86DE3">
              <w:rPr>
                <w:color w:val="000000"/>
                <w:lang w:val="es-MX"/>
              </w:rPr>
              <w:t>Charmon Evans</w:t>
            </w:r>
          </w:p>
          <w:p w14:paraId="5E665AE9" w14:textId="66E3B92E" w:rsidR="007D345F" w:rsidRPr="00A86DE3" w:rsidRDefault="003E5F78" w:rsidP="003E5F78">
            <w:pPr>
              <w:pBdr>
                <w:top w:val="nil"/>
                <w:left w:val="nil"/>
                <w:bottom w:val="nil"/>
                <w:right w:val="nil"/>
                <w:between w:val="nil"/>
              </w:pBdr>
              <w:rPr>
                <w:color w:val="000000"/>
                <w:lang w:val="es-MX"/>
              </w:rPr>
            </w:pPr>
            <w:r w:rsidRPr="00A86DE3">
              <w:rPr>
                <w:color w:val="000000"/>
                <w:lang w:val="es-MX"/>
              </w:rPr>
              <w:t>Cyndie Cole</w:t>
            </w:r>
          </w:p>
        </w:tc>
        <w:tc>
          <w:tcPr>
            <w:tcW w:w="2795" w:type="dxa"/>
            <w:shd w:val="clear" w:color="auto" w:fill="FFFFFF"/>
          </w:tcPr>
          <w:p w14:paraId="17BA84B9" w14:textId="434D08C9" w:rsidR="007D345F" w:rsidRPr="00A86DE3" w:rsidRDefault="003E5F78" w:rsidP="00286E96">
            <w:pPr>
              <w:pBdr>
                <w:top w:val="nil"/>
                <w:left w:val="nil"/>
                <w:bottom w:val="nil"/>
                <w:right w:val="nil"/>
                <w:between w:val="nil"/>
              </w:pBdr>
              <w:rPr>
                <w:color w:val="000000"/>
                <w:lang w:val="es-MX"/>
              </w:rPr>
            </w:pPr>
            <w:r w:rsidRPr="00A86DE3">
              <w:rPr>
                <w:color w:val="000000"/>
                <w:lang w:val="es-MX"/>
              </w:rPr>
              <w:lastRenderedPageBreak/>
              <w:t>17 de a</w:t>
            </w:r>
            <w:r w:rsidR="007D345F" w:rsidRPr="00A86DE3">
              <w:rPr>
                <w:color w:val="000000"/>
                <w:lang w:val="es-MX"/>
              </w:rPr>
              <w:t>g</w:t>
            </w:r>
            <w:r w:rsidRPr="00A86DE3">
              <w:rPr>
                <w:color w:val="000000"/>
                <w:lang w:val="es-MX"/>
              </w:rPr>
              <w:t>o</w:t>
            </w:r>
            <w:r w:rsidR="007D345F" w:rsidRPr="00A86DE3">
              <w:rPr>
                <w:color w:val="000000"/>
                <w:lang w:val="es-MX"/>
              </w:rPr>
              <w:t>st</w:t>
            </w:r>
            <w:r w:rsidRPr="00A86DE3">
              <w:rPr>
                <w:color w:val="000000"/>
                <w:lang w:val="es-MX"/>
              </w:rPr>
              <w:t>o</w:t>
            </w:r>
            <w:r w:rsidR="007D345F" w:rsidRPr="00A86DE3">
              <w:rPr>
                <w:color w:val="000000"/>
                <w:lang w:val="es-MX"/>
              </w:rPr>
              <w:t>, 2020</w:t>
            </w:r>
          </w:p>
        </w:tc>
      </w:tr>
      <w:tr w:rsidR="007D345F" w:rsidRPr="00E048DE" w14:paraId="6439F28C" w14:textId="77777777" w:rsidTr="002356CF">
        <w:tc>
          <w:tcPr>
            <w:tcW w:w="14400" w:type="dxa"/>
            <w:gridSpan w:val="3"/>
            <w:shd w:val="clear" w:color="auto" w:fill="D9D9D9"/>
          </w:tcPr>
          <w:p w14:paraId="4B7BB775" w14:textId="7C461E60" w:rsidR="007D345F" w:rsidRPr="00A86DE3" w:rsidRDefault="004B73DC" w:rsidP="00286E96">
            <w:pPr>
              <w:rPr>
                <w:b/>
                <w:lang w:val="es-MX"/>
              </w:rPr>
            </w:pPr>
            <w:r w:rsidRPr="00A86DE3">
              <w:rPr>
                <w:b/>
                <w:lang w:val="es-MX"/>
              </w:rPr>
              <w:lastRenderedPageBreak/>
              <w:t>Mantener operaciones saludables: vigilancia e informes</w:t>
            </w:r>
          </w:p>
        </w:tc>
      </w:tr>
      <w:tr w:rsidR="007D345F" w:rsidRPr="00E048DE" w14:paraId="042C5E07" w14:textId="77777777" w:rsidTr="002356CF">
        <w:tc>
          <w:tcPr>
            <w:tcW w:w="14400" w:type="dxa"/>
            <w:gridSpan w:val="3"/>
            <w:shd w:val="clear" w:color="auto" w:fill="D9D9D9" w:themeFill="background1" w:themeFillShade="D9"/>
          </w:tcPr>
          <w:p w14:paraId="1E1AC60B" w14:textId="36DB264C" w:rsidR="007D345F" w:rsidRPr="00A86DE3" w:rsidRDefault="001864B3" w:rsidP="00286E96">
            <w:pPr>
              <w:rPr>
                <w:bCs/>
                <w:lang w:val="es-MX"/>
              </w:rPr>
            </w:pPr>
            <w:r w:rsidRPr="00A86DE3">
              <w:rPr>
                <w:bCs/>
                <w:lang w:val="es-MX"/>
              </w:rPr>
              <w:t xml:space="preserve">Describa su plan para estandarizar el monitoreo de vigilancia y el proceso de informes según la </w:t>
            </w:r>
            <w:r w:rsidR="004B73DC" w:rsidRPr="00A86DE3">
              <w:rPr>
                <w:bCs/>
                <w:lang w:val="es-MX"/>
              </w:rPr>
              <w:t>dirección</w:t>
            </w:r>
            <w:r w:rsidRPr="00A86DE3">
              <w:rPr>
                <w:bCs/>
                <w:lang w:val="es-MX"/>
              </w:rPr>
              <w:t xml:space="preserve"> de VCPH.</w:t>
            </w:r>
          </w:p>
        </w:tc>
      </w:tr>
      <w:tr w:rsidR="003E5F78" w:rsidRPr="00A86DE3" w14:paraId="50633192" w14:textId="77777777" w:rsidTr="002356CF">
        <w:tc>
          <w:tcPr>
            <w:tcW w:w="8545" w:type="dxa"/>
            <w:vMerge w:val="restart"/>
            <w:shd w:val="clear" w:color="auto" w:fill="FFFFFF"/>
          </w:tcPr>
          <w:p w14:paraId="351FF7B4" w14:textId="77777777" w:rsidR="003E5F78" w:rsidRPr="00A86DE3" w:rsidRDefault="003E5F78" w:rsidP="003E5F78">
            <w:pPr>
              <w:rPr>
                <w:lang w:val="es-MX"/>
              </w:rPr>
            </w:pPr>
            <w:r w:rsidRPr="00A86DE3">
              <w:rPr>
                <w:lang w:val="es-MX"/>
              </w:rPr>
              <w:t xml:space="preserve">Plan: </w:t>
            </w:r>
          </w:p>
          <w:p w14:paraId="266E80F8" w14:textId="593BCDF5" w:rsidR="003E5F78" w:rsidRPr="00A86DE3" w:rsidRDefault="001864B3"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 xml:space="preserve">UPCS rastreará activamente los casos presuntos y confirmados de </w:t>
            </w:r>
            <w:r w:rsidR="004905D8" w:rsidRPr="00A86DE3">
              <w:rPr>
                <w:rFonts w:eastAsia="Garamond" w:cs="GoudyOldStyleT-Regular"/>
                <w:szCs w:val="24"/>
                <w:lang w:val="es-MX"/>
              </w:rPr>
              <w:t xml:space="preserve">la </w:t>
            </w:r>
            <w:r w:rsidRPr="00A86DE3">
              <w:rPr>
                <w:rFonts w:eastAsia="Garamond" w:cs="GoudyOldStyleT-Regular"/>
                <w:szCs w:val="24"/>
                <w:lang w:val="es-MX"/>
              </w:rPr>
              <w:t xml:space="preserve">COVID-19. PVSD ha creado </w:t>
            </w:r>
            <w:bookmarkStart w:id="35" w:name="_Hlk47876792"/>
            <w:r w:rsidRPr="00A86DE3">
              <w:rPr>
                <w:rFonts w:eastAsia="Garamond" w:cs="GoudyOldStyleT-Regular"/>
                <w:szCs w:val="24"/>
                <w:lang w:val="es-MX"/>
              </w:rPr>
              <w:t xml:space="preserve">formularios de Google </w:t>
            </w:r>
            <w:bookmarkEnd w:id="35"/>
            <w:r w:rsidRPr="00A86DE3">
              <w:rPr>
                <w:rFonts w:eastAsia="Garamond" w:cs="GoudyOldStyleT-Regular"/>
                <w:szCs w:val="24"/>
                <w:lang w:val="es-MX"/>
              </w:rPr>
              <w:t>individuales para que UPCS registre a los estudiantes</w:t>
            </w:r>
            <w:r w:rsidR="008574BD" w:rsidRPr="00A86DE3">
              <w:rPr>
                <w:rFonts w:eastAsia="Garamond" w:cs="GoudyOldStyleT-Regular"/>
                <w:szCs w:val="24"/>
                <w:lang w:val="es-MX"/>
              </w:rPr>
              <w:t xml:space="preserve"> o</w:t>
            </w:r>
            <w:r w:rsidRPr="00A86DE3">
              <w:rPr>
                <w:rFonts w:eastAsia="Garamond" w:cs="GoudyOldStyleT-Regular"/>
                <w:szCs w:val="24"/>
                <w:lang w:val="es-MX"/>
              </w:rPr>
              <w:t xml:space="preserve"> miembros del </w:t>
            </w:r>
            <w:r w:rsidR="008574BD" w:rsidRPr="00A86DE3">
              <w:rPr>
                <w:rFonts w:eastAsia="Garamond" w:cs="GoudyOldStyleT-Regular"/>
                <w:szCs w:val="24"/>
                <w:lang w:val="es-MX"/>
              </w:rPr>
              <w:t xml:space="preserve">personal </w:t>
            </w:r>
            <w:r w:rsidRPr="00A86DE3">
              <w:rPr>
                <w:rFonts w:eastAsia="Garamond" w:cs="GoudyOldStyleT-Regular"/>
                <w:szCs w:val="24"/>
                <w:lang w:val="es-MX"/>
              </w:rPr>
              <w:t xml:space="preserve">que presentan síntomas en la escuela y para los estudiantes </w:t>
            </w:r>
            <w:r w:rsidR="008574BD" w:rsidRPr="00A86DE3">
              <w:rPr>
                <w:rFonts w:eastAsia="Garamond" w:cs="GoudyOldStyleT-Regular"/>
                <w:szCs w:val="24"/>
                <w:lang w:val="es-MX"/>
              </w:rPr>
              <w:t>o</w:t>
            </w:r>
            <w:r w:rsidRPr="00A86DE3">
              <w:rPr>
                <w:rFonts w:eastAsia="Garamond" w:cs="GoudyOldStyleT-Regular"/>
                <w:szCs w:val="24"/>
                <w:lang w:val="es-MX"/>
              </w:rPr>
              <w:t xml:space="preserve"> miembros del personal que informan síntomas, tienen un resultado positivo en la prueba de </w:t>
            </w:r>
            <w:r w:rsidR="004905D8" w:rsidRPr="00A86DE3">
              <w:rPr>
                <w:rFonts w:eastAsia="Garamond" w:cs="GoudyOldStyleT-Regular"/>
                <w:szCs w:val="24"/>
                <w:lang w:val="es-MX"/>
              </w:rPr>
              <w:t xml:space="preserve">la </w:t>
            </w:r>
            <w:r w:rsidRPr="00A86DE3">
              <w:rPr>
                <w:rFonts w:eastAsia="Garamond" w:cs="GoudyOldStyleT-Regular"/>
                <w:szCs w:val="24"/>
                <w:lang w:val="es-MX"/>
              </w:rPr>
              <w:t>COVID-19 o están expuestos a alguien con</w:t>
            </w:r>
            <w:r w:rsidR="004905D8" w:rsidRPr="00A86DE3">
              <w:rPr>
                <w:rFonts w:eastAsia="Garamond" w:cs="GoudyOldStyleT-Regular"/>
                <w:szCs w:val="24"/>
                <w:lang w:val="es-MX"/>
              </w:rPr>
              <w:t xml:space="preserve"> la</w:t>
            </w:r>
            <w:r w:rsidRPr="00A86DE3">
              <w:rPr>
                <w:rFonts w:eastAsia="Garamond" w:cs="GoudyOldStyleT-Regular"/>
                <w:szCs w:val="24"/>
                <w:lang w:val="es-MX"/>
              </w:rPr>
              <w:t xml:space="preserve"> COVID-19. El formulario luego ingresará en un registro que puede ser visto por cierto personal (es decir, </w:t>
            </w:r>
            <w:r w:rsidR="004905D8" w:rsidRPr="00A86DE3">
              <w:rPr>
                <w:rFonts w:eastAsia="Garamond" w:cs="GoudyOldStyleT-Regular"/>
                <w:szCs w:val="24"/>
                <w:lang w:val="es-MX"/>
              </w:rPr>
              <w:t>la</w:t>
            </w:r>
            <w:r w:rsidRPr="00A86DE3">
              <w:rPr>
                <w:rFonts w:eastAsia="Garamond" w:cs="GoudyOldStyleT-Regular"/>
                <w:szCs w:val="24"/>
                <w:lang w:val="es-MX"/>
              </w:rPr>
              <w:t xml:space="preserve"> </w:t>
            </w:r>
            <w:r w:rsidR="00905960" w:rsidRPr="00A86DE3">
              <w:rPr>
                <w:rFonts w:eastAsia="Garamond" w:cs="GoudyOldStyleT-Regular"/>
                <w:szCs w:val="24"/>
                <w:lang w:val="es-MX"/>
              </w:rPr>
              <w:t>D</w:t>
            </w:r>
            <w:r w:rsidRPr="00A86DE3">
              <w:rPr>
                <w:rFonts w:eastAsia="Garamond" w:cs="GoudyOldStyleT-Regular"/>
                <w:szCs w:val="24"/>
                <w:lang w:val="es-MX"/>
              </w:rPr>
              <w:t>irector</w:t>
            </w:r>
            <w:r w:rsidR="004905D8" w:rsidRPr="00A86DE3">
              <w:rPr>
                <w:rFonts w:eastAsia="Garamond" w:cs="GoudyOldStyleT-Regular"/>
                <w:szCs w:val="24"/>
                <w:lang w:val="es-MX"/>
              </w:rPr>
              <w:t>a</w:t>
            </w:r>
            <w:r w:rsidRPr="00A86DE3">
              <w:rPr>
                <w:rFonts w:eastAsia="Garamond" w:cs="GoudyOldStyleT-Regular"/>
                <w:szCs w:val="24"/>
                <w:lang w:val="es-MX"/>
              </w:rPr>
              <w:t xml:space="preserve"> </w:t>
            </w:r>
            <w:r w:rsidR="00905960" w:rsidRPr="00A86DE3">
              <w:rPr>
                <w:rFonts w:eastAsia="Garamond" w:cs="GoudyOldStyleT-Regular"/>
                <w:szCs w:val="24"/>
                <w:lang w:val="es-MX"/>
              </w:rPr>
              <w:t>E</w:t>
            </w:r>
            <w:r w:rsidRPr="00A86DE3">
              <w:rPr>
                <w:rFonts w:eastAsia="Garamond" w:cs="GoudyOldStyleT-Regular"/>
                <w:szCs w:val="24"/>
                <w:lang w:val="es-MX"/>
              </w:rPr>
              <w:t>jecutivo del sitio, l</w:t>
            </w:r>
            <w:r w:rsidR="008574BD" w:rsidRPr="00A86DE3">
              <w:rPr>
                <w:rFonts w:eastAsia="Garamond" w:cs="GoudyOldStyleT-Regular"/>
                <w:szCs w:val="24"/>
                <w:lang w:val="es-MX"/>
              </w:rPr>
              <w:t>a</w:t>
            </w:r>
            <w:r w:rsidRPr="00A86DE3">
              <w:rPr>
                <w:rFonts w:eastAsia="Garamond" w:cs="GoudyOldStyleT-Regular"/>
                <w:szCs w:val="24"/>
                <w:lang w:val="es-MX"/>
              </w:rPr>
              <w:t>s director</w:t>
            </w:r>
            <w:r w:rsidR="008574BD" w:rsidRPr="00A86DE3">
              <w:rPr>
                <w:rFonts w:eastAsia="Garamond" w:cs="GoudyOldStyleT-Regular"/>
                <w:szCs w:val="24"/>
                <w:lang w:val="es-MX"/>
              </w:rPr>
              <w:t>a</w:t>
            </w:r>
            <w:r w:rsidRPr="00A86DE3">
              <w:rPr>
                <w:rFonts w:eastAsia="Garamond" w:cs="GoudyOldStyleT-Regular"/>
                <w:szCs w:val="24"/>
                <w:lang w:val="es-MX"/>
              </w:rPr>
              <w:t xml:space="preserve">s, la enfermera del distrito y </w:t>
            </w:r>
            <w:r w:rsidR="004905D8" w:rsidRPr="00A86DE3">
              <w:rPr>
                <w:rFonts w:eastAsia="Garamond" w:cs="GoudyOldStyleT-Regular"/>
                <w:szCs w:val="24"/>
                <w:lang w:val="es-MX"/>
              </w:rPr>
              <w:t xml:space="preserve">cualquier </w:t>
            </w:r>
            <w:r w:rsidRPr="00A86DE3">
              <w:rPr>
                <w:rFonts w:eastAsia="Garamond" w:cs="GoudyOldStyleT-Regular"/>
                <w:szCs w:val="24"/>
                <w:lang w:val="es-MX"/>
              </w:rPr>
              <w:t>otro personal de apoyo de la oficina de salud necesario)</w:t>
            </w:r>
            <w:r w:rsidR="004905D8" w:rsidRPr="00A86DE3">
              <w:rPr>
                <w:rFonts w:eastAsia="Garamond" w:cs="GoudyOldStyleT-Regular"/>
                <w:szCs w:val="24"/>
                <w:lang w:val="es-MX"/>
              </w:rPr>
              <w:t>.</w:t>
            </w:r>
          </w:p>
          <w:p w14:paraId="785675FE" w14:textId="60930912" w:rsidR="003E5F78" w:rsidRPr="00A86DE3" w:rsidRDefault="004905D8"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 xml:space="preserve">Cuando hay una persona con una prueba </w:t>
            </w:r>
            <w:r w:rsidRPr="00A86DE3">
              <w:rPr>
                <w:rFonts w:eastAsia="Garamond" w:cs="GoudyOldStyleT-Regular"/>
                <w:b/>
                <w:bCs/>
                <w:szCs w:val="24"/>
                <w:lang w:val="es-MX"/>
              </w:rPr>
              <w:t>confirmada de la COVID-19</w:t>
            </w:r>
            <w:r w:rsidRPr="00A86DE3">
              <w:rPr>
                <w:rFonts w:eastAsia="Garamond" w:cs="GoudyOldStyleT-Regular"/>
                <w:szCs w:val="24"/>
                <w:lang w:val="es-MX"/>
              </w:rPr>
              <w:t xml:space="preserve">, UPCS coordinará con VCPH para determinar </w:t>
            </w:r>
            <w:bookmarkStart w:id="36" w:name="_Hlk47876854"/>
            <w:r w:rsidRPr="00A86DE3">
              <w:rPr>
                <w:rFonts w:eastAsia="Garamond" w:cs="GoudyOldStyleT-Regular"/>
                <w:szCs w:val="24"/>
                <w:lang w:val="es-MX"/>
              </w:rPr>
              <w:t>quién debe ser considerado un contacto cercano</w:t>
            </w:r>
            <w:bookmarkEnd w:id="36"/>
            <w:r w:rsidRPr="00A86DE3">
              <w:rPr>
                <w:rFonts w:eastAsia="Garamond" w:cs="GoudyOldStyleT-Regular"/>
                <w:szCs w:val="24"/>
                <w:lang w:val="es-MX"/>
              </w:rPr>
              <w:t xml:space="preserve">. Un contacto cercano es alguien que estuvo a 6 pies de una persona durante un período de tiempo (15 minutos) en las 48 horas anteriores al inicio de los síntomas o, si no hay síntomas, 48 horas antes de que se le administre la prueba. Esto incluye el contacto que se produjo </w:t>
            </w:r>
            <w:r w:rsidR="00EF570A" w:rsidRPr="00A86DE3">
              <w:rPr>
                <w:rFonts w:eastAsia="Garamond" w:cs="GoudyOldStyleT-Regular"/>
                <w:szCs w:val="24"/>
                <w:lang w:val="es-MX"/>
              </w:rPr>
              <w:t xml:space="preserve">aun </w:t>
            </w:r>
            <w:r w:rsidRPr="00A86DE3">
              <w:rPr>
                <w:rFonts w:eastAsia="Garamond" w:cs="GoudyOldStyleT-Regular"/>
                <w:szCs w:val="24"/>
                <w:lang w:val="es-MX"/>
              </w:rPr>
              <w:t xml:space="preserve">mientras se </w:t>
            </w:r>
            <w:r w:rsidR="00EF570A" w:rsidRPr="00A86DE3">
              <w:rPr>
                <w:rFonts w:eastAsia="Garamond" w:cs="GoudyOldStyleT-Regular"/>
                <w:szCs w:val="24"/>
                <w:lang w:val="es-MX"/>
              </w:rPr>
              <w:t xml:space="preserve">usaba un </w:t>
            </w:r>
            <w:r w:rsidRPr="00A86DE3">
              <w:rPr>
                <w:rFonts w:eastAsia="Garamond" w:cs="GoudyOldStyleT-Regular"/>
                <w:szCs w:val="24"/>
                <w:lang w:val="es-MX"/>
              </w:rPr>
              <w:t>cubr</w:t>
            </w:r>
            <w:r w:rsidR="00EF570A" w:rsidRPr="00A86DE3">
              <w:rPr>
                <w:rFonts w:eastAsia="Garamond" w:cs="GoudyOldStyleT-Regular"/>
                <w:szCs w:val="24"/>
                <w:lang w:val="es-MX"/>
              </w:rPr>
              <w:t>ebocas</w:t>
            </w:r>
            <w:r w:rsidRPr="00A86DE3">
              <w:rPr>
                <w:rFonts w:eastAsia="Garamond" w:cs="GoudyOldStyleT-Regular"/>
                <w:szCs w:val="24"/>
                <w:lang w:val="es-MX"/>
              </w:rPr>
              <w:t>.</w:t>
            </w:r>
          </w:p>
          <w:p w14:paraId="27F9918D" w14:textId="3185F973" w:rsidR="003E5F78" w:rsidRPr="00A86DE3" w:rsidRDefault="004905D8" w:rsidP="003E5F78">
            <w:pPr>
              <w:autoSpaceDE w:val="0"/>
              <w:autoSpaceDN w:val="0"/>
              <w:adjustRightInd w:val="0"/>
              <w:ind w:left="720"/>
              <w:rPr>
                <w:rFonts w:eastAsia="Garamond" w:cs="GoudyOldStyleT-Regular"/>
                <w:szCs w:val="24"/>
                <w:lang w:val="es-MX"/>
              </w:rPr>
            </w:pPr>
            <w:r w:rsidRPr="00A86DE3">
              <w:rPr>
                <w:rFonts w:eastAsia="Garamond" w:cs="GoudyOldStyleT-Regular"/>
                <w:szCs w:val="24"/>
                <w:lang w:val="es-MX"/>
              </w:rPr>
              <w:t xml:space="preserve">El personal </w:t>
            </w:r>
            <w:r w:rsidR="004B73DC" w:rsidRPr="00A86DE3">
              <w:rPr>
                <w:rFonts w:eastAsia="Garamond" w:cs="GoudyOldStyleT-Regular"/>
                <w:szCs w:val="24"/>
                <w:lang w:val="es-MX"/>
              </w:rPr>
              <w:t>o</w:t>
            </w:r>
            <w:r w:rsidRPr="00A86DE3">
              <w:rPr>
                <w:rFonts w:eastAsia="Garamond" w:cs="GoudyOldStyleT-Regular"/>
                <w:szCs w:val="24"/>
                <w:lang w:val="es-MX"/>
              </w:rPr>
              <w:t xml:space="preserve"> estudiantes que han sido identificados como un contacto cercano de un caso </w:t>
            </w:r>
            <w:r w:rsidR="002E371C" w:rsidRPr="00A86DE3">
              <w:rPr>
                <w:rFonts w:eastAsia="Garamond" w:cs="GoudyOldStyleT-Regular"/>
                <w:szCs w:val="24"/>
                <w:lang w:val="es-MX"/>
              </w:rPr>
              <w:t xml:space="preserve">la </w:t>
            </w:r>
            <w:r w:rsidRPr="00A86DE3">
              <w:rPr>
                <w:rFonts w:eastAsia="Garamond" w:cs="GoudyOldStyleT-Regular"/>
                <w:b/>
                <w:bCs/>
                <w:szCs w:val="24"/>
                <w:lang w:val="es-MX"/>
              </w:rPr>
              <w:t>COVID-19 confirmado</w:t>
            </w:r>
            <w:r w:rsidRPr="00A86DE3">
              <w:rPr>
                <w:rFonts w:eastAsia="Garamond" w:cs="GoudyOldStyleT-Regular"/>
                <w:szCs w:val="24"/>
                <w:lang w:val="es-MX"/>
              </w:rPr>
              <w:t xml:space="preserve"> serán evaluados para detectar síntomas y luego se les informará, usando un </w:t>
            </w:r>
            <w:r w:rsidR="00905960" w:rsidRPr="00A86DE3">
              <w:rPr>
                <w:rFonts w:eastAsia="Garamond" w:cs="GoudyOldStyleT-Regular"/>
                <w:szCs w:val="24"/>
                <w:lang w:val="es-MX"/>
              </w:rPr>
              <w:t>guion</w:t>
            </w:r>
            <w:r w:rsidRPr="00A86DE3">
              <w:rPr>
                <w:rFonts w:eastAsia="Garamond" w:cs="GoudyOldStyleT-Regular"/>
                <w:szCs w:val="24"/>
                <w:lang w:val="es-MX"/>
              </w:rPr>
              <w:t xml:space="preserve">, que han estado expuestos a alguien que salió positivo en la prueba. Deben ser enviados a casa y puestos en cuarentena </w:t>
            </w:r>
            <w:r w:rsidRPr="00A86DE3">
              <w:rPr>
                <w:rFonts w:eastAsia="Garamond" w:cs="GoudyOldStyleT-Regular"/>
                <w:szCs w:val="24"/>
                <w:lang w:val="es-MX"/>
              </w:rPr>
              <w:lastRenderedPageBreak/>
              <w:t xml:space="preserve">durante 14 días desde la última exposición durante el cual el caso confirmado estaba presente en la escuela mientras era contagioso. Se debe recomendar </w:t>
            </w:r>
            <w:r w:rsidR="00E51BB0" w:rsidRPr="00A86DE3">
              <w:rPr>
                <w:rFonts w:eastAsia="Garamond" w:cs="GoudyOldStyleT-Regular"/>
                <w:szCs w:val="24"/>
                <w:lang w:val="es-MX"/>
              </w:rPr>
              <w:t xml:space="preserve">hacerse una </w:t>
            </w:r>
            <w:r w:rsidRPr="00A86DE3">
              <w:rPr>
                <w:rFonts w:eastAsia="Garamond" w:cs="GoudyOldStyleT-Regular"/>
                <w:szCs w:val="24"/>
                <w:lang w:val="es-MX"/>
              </w:rPr>
              <w:t xml:space="preserve">prueba. Una prueba negativa no </w:t>
            </w:r>
            <w:r w:rsidR="00905960" w:rsidRPr="00A86DE3">
              <w:rPr>
                <w:rFonts w:eastAsia="Garamond" w:cs="GoudyOldStyleT-Regular"/>
                <w:szCs w:val="24"/>
                <w:lang w:val="es-MX"/>
              </w:rPr>
              <w:t>reducirá</w:t>
            </w:r>
            <w:r w:rsidRPr="00A86DE3">
              <w:rPr>
                <w:rFonts w:eastAsia="Garamond" w:cs="GoudyOldStyleT-Regular"/>
                <w:szCs w:val="24"/>
                <w:lang w:val="es-MX"/>
              </w:rPr>
              <w:t xml:space="preserve"> el </w:t>
            </w:r>
            <w:r w:rsidR="00905960" w:rsidRPr="00A86DE3">
              <w:rPr>
                <w:rFonts w:eastAsia="Garamond" w:cs="GoudyOldStyleT-Regular"/>
                <w:szCs w:val="24"/>
                <w:lang w:val="es-MX"/>
              </w:rPr>
              <w:t>número</w:t>
            </w:r>
            <w:r w:rsidRPr="00A86DE3">
              <w:rPr>
                <w:rFonts w:eastAsia="Garamond" w:cs="GoudyOldStyleT-Regular"/>
                <w:szCs w:val="24"/>
                <w:lang w:val="es-MX"/>
              </w:rPr>
              <w:t xml:space="preserve"> de </w:t>
            </w:r>
            <w:r w:rsidR="00905960" w:rsidRPr="00A86DE3">
              <w:rPr>
                <w:rFonts w:eastAsia="Garamond" w:cs="GoudyOldStyleT-Regular"/>
                <w:szCs w:val="24"/>
                <w:lang w:val="es-MX"/>
              </w:rPr>
              <w:t>días en</w:t>
            </w:r>
            <w:r w:rsidRPr="00A86DE3">
              <w:rPr>
                <w:rFonts w:eastAsia="Garamond" w:cs="GoudyOldStyleT-Regular"/>
                <w:szCs w:val="24"/>
                <w:lang w:val="es-MX"/>
              </w:rPr>
              <w:t xml:space="preserve"> la cuarentena.</w:t>
            </w:r>
            <w:r w:rsidR="003E5F78" w:rsidRPr="00A86DE3">
              <w:rPr>
                <w:rFonts w:eastAsia="Garamond" w:cs="GoudyOldStyleT-Regular"/>
                <w:szCs w:val="24"/>
                <w:lang w:val="es-MX"/>
              </w:rPr>
              <w:t xml:space="preserve"> </w:t>
            </w:r>
          </w:p>
          <w:p w14:paraId="2C51A6DD" w14:textId="3145E54C" w:rsidR="003E5F78" w:rsidRPr="00A86DE3" w:rsidRDefault="00905960"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 xml:space="preserve">Para los estudiantes </w:t>
            </w:r>
            <w:r w:rsidR="00E51BB0" w:rsidRPr="00A86DE3">
              <w:rPr>
                <w:rFonts w:eastAsia="Garamond" w:cs="GoudyOldStyleT-Regular"/>
                <w:szCs w:val="24"/>
                <w:lang w:val="es-MX"/>
              </w:rPr>
              <w:t>o</w:t>
            </w:r>
            <w:r w:rsidRPr="00A86DE3">
              <w:rPr>
                <w:rFonts w:eastAsia="Garamond" w:cs="GoudyOldStyleT-Regular"/>
                <w:szCs w:val="24"/>
                <w:lang w:val="es-MX"/>
              </w:rPr>
              <w:t xml:space="preserve"> personal que demuestran síntomas mientras están en la escuela y los estudiantes </w:t>
            </w:r>
            <w:r w:rsidR="00E51BB0" w:rsidRPr="00A86DE3">
              <w:rPr>
                <w:rFonts w:eastAsia="Garamond" w:cs="GoudyOldStyleT-Regular"/>
                <w:szCs w:val="24"/>
                <w:lang w:val="es-MX"/>
              </w:rPr>
              <w:t>o</w:t>
            </w:r>
            <w:r w:rsidRPr="00A86DE3">
              <w:rPr>
                <w:rFonts w:eastAsia="Garamond" w:cs="GoudyOldStyleT-Regular"/>
                <w:szCs w:val="24"/>
                <w:lang w:val="es-MX"/>
              </w:rPr>
              <w:t xml:space="preserve"> personal que reportan una ausencia, el personal de la escuela hará un seguimiento con llamadas telefónicas y reportará información al Director Ejecutivo.</w:t>
            </w:r>
          </w:p>
          <w:p w14:paraId="537B418D" w14:textId="77777777" w:rsidR="003E5F78" w:rsidRPr="00A86DE3" w:rsidRDefault="003E5F78" w:rsidP="003E5F78">
            <w:pPr>
              <w:autoSpaceDE w:val="0"/>
              <w:autoSpaceDN w:val="0"/>
              <w:adjustRightInd w:val="0"/>
              <w:rPr>
                <w:rFonts w:eastAsia="Garamond" w:cs="GoudyOldStyleT-Regular"/>
                <w:szCs w:val="24"/>
                <w:lang w:val="es-MX"/>
              </w:rPr>
            </w:pPr>
          </w:p>
          <w:p w14:paraId="3A8EB330" w14:textId="31DA98B7" w:rsidR="003E5F78" w:rsidRPr="00A86DE3" w:rsidRDefault="004A613F"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 xml:space="preserve">El personal de la oficina le dará al miembro del personal </w:t>
            </w:r>
            <w:r w:rsidR="00E51BB0" w:rsidRPr="00A86DE3">
              <w:rPr>
                <w:rFonts w:eastAsia="Garamond" w:cs="GoudyOldStyleT-Regular"/>
                <w:szCs w:val="24"/>
                <w:lang w:val="es-MX"/>
              </w:rPr>
              <w:t>o</w:t>
            </w:r>
            <w:r w:rsidRPr="00A86DE3">
              <w:rPr>
                <w:rFonts w:eastAsia="Garamond" w:cs="GoudyOldStyleT-Regular"/>
                <w:szCs w:val="24"/>
                <w:lang w:val="es-MX"/>
              </w:rPr>
              <w:t xml:space="preserve"> padre sintomático la lista de sitios de prueba gratuitos y les recomendará ver a su médico, sin embargo, el personal de la oficina no tomará una decisión sobre si la administración de la prueba es necesaria.</w:t>
            </w:r>
          </w:p>
          <w:p w14:paraId="0F7D00AC" w14:textId="77777777" w:rsidR="003E5F78" w:rsidRPr="00A86DE3" w:rsidRDefault="003E5F78" w:rsidP="003E5F78">
            <w:pPr>
              <w:autoSpaceDE w:val="0"/>
              <w:autoSpaceDN w:val="0"/>
              <w:adjustRightInd w:val="0"/>
              <w:rPr>
                <w:rFonts w:eastAsia="Garamond" w:cs="GoudyOldStyleT-Regular"/>
                <w:szCs w:val="24"/>
                <w:lang w:val="es-MX"/>
              </w:rPr>
            </w:pPr>
          </w:p>
          <w:p w14:paraId="498F7DDB" w14:textId="2A218118" w:rsidR="003E5F78" w:rsidRPr="00A86DE3" w:rsidRDefault="00905960"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Los registros y las ausencias serán monitoreados diariamente para observar las tendencias y patrones.</w:t>
            </w:r>
          </w:p>
          <w:p w14:paraId="62623CAD" w14:textId="77777777" w:rsidR="00E51BB0" w:rsidRPr="00A86DE3" w:rsidRDefault="00E51BB0" w:rsidP="003E5F78">
            <w:pPr>
              <w:autoSpaceDE w:val="0"/>
              <w:autoSpaceDN w:val="0"/>
              <w:adjustRightInd w:val="0"/>
              <w:rPr>
                <w:rFonts w:eastAsia="Garamond" w:cs="GoudyOldStyleT-Regular"/>
                <w:szCs w:val="24"/>
                <w:lang w:val="es-MX"/>
              </w:rPr>
            </w:pPr>
          </w:p>
          <w:p w14:paraId="133A8044" w14:textId="77777777" w:rsidR="004A613F" w:rsidRPr="00A86DE3" w:rsidRDefault="004A613F" w:rsidP="003E5F78">
            <w:pPr>
              <w:autoSpaceDE w:val="0"/>
              <w:autoSpaceDN w:val="0"/>
              <w:adjustRightInd w:val="0"/>
              <w:rPr>
                <w:rFonts w:eastAsia="Garamond" w:cs="GoudyOldStyleT-Regular"/>
                <w:szCs w:val="24"/>
                <w:lang w:val="es-MX"/>
              </w:rPr>
            </w:pPr>
          </w:p>
          <w:p w14:paraId="375D6F56" w14:textId="45888065" w:rsidR="003E5F78" w:rsidRPr="00A86DE3" w:rsidRDefault="00905960" w:rsidP="002E371C">
            <w:pPr>
              <w:autoSpaceDE w:val="0"/>
              <w:autoSpaceDN w:val="0"/>
              <w:adjustRightInd w:val="0"/>
              <w:rPr>
                <w:rFonts w:eastAsia="Garamond" w:cs="GoudyOldStyleT-Bold"/>
                <w:b/>
                <w:bCs/>
                <w:szCs w:val="24"/>
                <w:lang w:val="es-MX"/>
              </w:rPr>
            </w:pPr>
            <w:bookmarkStart w:id="37" w:name="_Hlk47877348"/>
            <w:bookmarkStart w:id="38" w:name="_Hlk48039479"/>
            <w:r w:rsidRPr="00A86DE3">
              <w:rPr>
                <w:rFonts w:eastAsia="Garamond" w:cs="GoudyOldStyleT-Bold"/>
                <w:b/>
                <w:bCs/>
                <w:szCs w:val="24"/>
                <w:lang w:val="es-MX"/>
              </w:rPr>
              <w:t>Monitoreo de asistencia</w:t>
            </w:r>
            <w:bookmarkEnd w:id="37"/>
            <w:r w:rsidR="003E5F78" w:rsidRPr="00A86DE3">
              <w:rPr>
                <w:rFonts w:eastAsia="Garamond" w:cs="GoudyOldStyleT-Bold"/>
                <w:b/>
                <w:bCs/>
                <w:szCs w:val="24"/>
                <w:lang w:val="es-MX"/>
              </w:rPr>
              <w:t>:</w:t>
            </w:r>
            <w:bookmarkEnd w:id="38"/>
          </w:p>
          <w:p w14:paraId="20B274AA" w14:textId="77777777" w:rsidR="00357223" w:rsidRPr="00A86DE3" w:rsidRDefault="00357223" w:rsidP="003E5F78">
            <w:pPr>
              <w:autoSpaceDE w:val="0"/>
              <w:autoSpaceDN w:val="0"/>
              <w:adjustRightInd w:val="0"/>
              <w:rPr>
                <w:rFonts w:eastAsia="Garamond" w:cs="GoudyOldStyleT-Bold"/>
                <w:b/>
                <w:bCs/>
                <w:szCs w:val="24"/>
                <w:lang w:val="es-MX"/>
              </w:rPr>
            </w:pPr>
          </w:p>
          <w:p w14:paraId="168517F4" w14:textId="58660E5A" w:rsidR="003E5F78" w:rsidRPr="00A86DE3" w:rsidRDefault="002F0947"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Los sitios escolares monitorearán de cerca la asistencia de los estudiantes y el personal e informarán los hallazgos a la Directora Ejecutiva. Los siguientes son los protocolos de seguimiento:</w:t>
            </w:r>
          </w:p>
          <w:p w14:paraId="0AF499BA" w14:textId="07AA8337" w:rsidR="003E5F78" w:rsidRPr="00A86DE3" w:rsidRDefault="002F0947" w:rsidP="003E5F78">
            <w:pPr>
              <w:autoSpaceDE w:val="0"/>
              <w:autoSpaceDN w:val="0"/>
              <w:adjustRightInd w:val="0"/>
              <w:ind w:left="720"/>
              <w:rPr>
                <w:rFonts w:eastAsia="Garamond" w:cs="GoudyOldStyleT-Regular"/>
                <w:szCs w:val="24"/>
                <w:lang w:val="es-MX"/>
              </w:rPr>
            </w:pPr>
            <w:r w:rsidRPr="00A86DE3">
              <w:rPr>
                <w:rFonts w:eastAsia="Garamond" w:cs="GoudyOldStyleT-Regular"/>
                <w:szCs w:val="24"/>
                <w:lang w:val="es-MX"/>
              </w:rPr>
              <w:t xml:space="preserve">Si un estudiante </w:t>
            </w:r>
            <w:r w:rsidR="00E51BB0" w:rsidRPr="00A86DE3">
              <w:rPr>
                <w:rFonts w:eastAsia="Garamond" w:cs="GoudyOldStyleT-Regular"/>
                <w:szCs w:val="24"/>
                <w:lang w:val="es-MX"/>
              </w:rPr>
              <w:t>o</w:t>
            </w:r>
            <w:r w:rsidRPr="00A86DE3">
              <w:rPr>
                <w:rFonts w:eastAsia="Garamond" w:cs="GoudyOldStyleT-Regular"/>
                <w:szCs w:val="24"/>
                <w:lang w:val="es-MX"/>
              </w:rPr>
              <w:t xml:space="preserve"> miembro del personal informa una ausencia debido a síntomas similares a la COVID-19, documente los síntomas, complete el formulario de Google llamado “Informe de los estudiantes </w:t>
            </w:r>
            <w:r w:rsidR="00E51BB0" w:rsidRPr="00A86DE3">
              <w:rPr>
                <w:rFonts w:eastAsia="Garamond" w:cs="GoudyOldStyleT-Regular"/>
                <w:szCs w:val="24"/>
                <w:lang w:val="es-MX"/>
              </w:rPr>
              <w:t>o</w:t>
            </w:r>
            <w:r w:rsidRPr="00A86DE3">
              <w:rPr>
                <w:rFonts w:eastAsia="Garamond" w:cs="GoudyOldStyleT-Regular"/>
                <w:szCs w:val="24"/>
                <w:lang w:val="es-MX"/>
              </w:rPr>
              <w:t xml:space="preserve"> miembro del personal sobre los síntomas </w:t>
            </w:r>
            <w:r w:rsidR="00E51BB0" w:rsidRPr="00A86DE3">
              <w:rPr>
                <w:rFonts w:eastAsia="Garamond" w:cs="GoudyOldStyleT-Regular"/>
                <w:szCs w:val="24"/>
                <w:lang w:val="es-MX"/>
              </w:rPr>
              <w:t>o</w:t>
            </w:r>
            <w:r w:rsidRPr="00A86DE3">
              <w:rPr>
                <w:rFonts w:eastAsia="Garamond" w:cs="GoudyOldStyleT-Regular"/>
                <w:szCs w:val="24"/>
                <w:lang w:val="es-MX"/>
              </w:rPr>
              <w:t xml:space="preserve"> diagnóstico de la COVID-19” y envíelo. Se proporcionará un guión para obtener información sobre la COVID-19</w:t>
            </w:r>
            <w:r w:rsidR="003E5F78" w:rsidRPr="00A86DE3">
              <w:rPr>
                <w:rFonts w:eastAsia="Garamond" w:cs="GoudyOldStyleT-Regular"/>
                <w:szCs w:val="24"/>
                <w:lang w:val="es-MX"/>
              </w:rPr>
              <w:t>.</w:t>
            </w:r>
          </w:p>
          <w:p w14:paraId="64BA1CE1" w14:textId="77777777" w:rsidR="003E5F78" w:rsidRPr="00A86DE3" w:rsidRDefault="003E5F78" w:rsidP="003E5F78">
            <w:pPr>
              <w:autoSpaceDE w:val="0"/>
              <w:autoSpaceDN w:val="0"/>
              <w:adjustRightInd w:val="0"/>
              <w:ind w:left="720"/>
              <w:rPr>
                <w:rFonts w:eastAsia="Garamond" w:cs="GoudyOldStyleT-Regular"/>
                <w:szCs w:val="24"/>
                <w:lang w:val="es-MX"/>
              </w:rPr>
            </w:pPr>
          </w:p>
          <w:p w14:paraId="52F2D94D" w14:textId="3896F009" w:rsidR="003E5F78" w:rsidRPr="00A86DE3" w:rsidRDefault="002F0947" w:rsidP="003E5F78">
            <w:pPr>
              <w:autoSpaceDE w:val="0"/>
              <w:autoSpaceDN w:val="0"/>
              <w:adjustRightInd w:val="0"/>
              <w:ind w:left="720"/>
              <w:rPr>
                <w:rFonts w:eastAsia="Garamond" w:cs="GoudyOldStyleT-Regular"/>
                <w:szCs w:val="24"/>
                <w:lang w:val="es-MX"/>
              </w:rPr>
            </w:pPr>
            <w:r w:rsidRPr="00A86DE3">
              <w:rPr>
                <w:rFonts w:eastAsia="Garamond" w:cs="GoudyOldStyleT-Regular"/>
                <w:szCs w:val="24"/>
                <w:lang w:val="es-MX"/>
              </w:rPr>
              <w:t xml:space="preserve">Los hermanos de un estudiante con síntomas o diagnóstico similares a los síntomas de la COVID-19 deben marcarse como ausencias justificadas mientras deben permanecer en cuarentena durante 14 días. Si luego se vuelven sintomáticos o </w:t>
            </w:r>
            <w:r w:rsidR="00E51BB0" w:rsidRPr="00A86DE3">
              <w:rPr>
                <w:rFonts w:eastAsia="Garamond" w:cs="GoudyOldStyleT-Regular"/>
                <w:szCs w:val="24"/>
                <w:lang w:val="es-MX"/>
              </w:rPr>
              <w:t>salen</w:t>
            </w:r>
            <w:r w:rsidRPr="00A86DE3">
              <w:rPr>
                <w:rFonts w:eastAsia="Garamond" w:cs="GoudyOldStyleT-Regular"/>
                <w:szCs w:val="24"/>
                <w:lang w:val="es-MX"/>
              </w:rPr>
              <w:t xml:space="preserve"> positivo en la prueba de la COVID-19, deben marcarse como enfermedad</w:t>
            </w:r>
            <w:r w:rsidR="003E5F78" w:rsidRPr="00A86DE3">
              <w:rPr>
                <w:rFonts w:eastAsia="Garamond" w:cs="GoudyOldStyleT-Regular"/>
                <w:szCs w:val="24"/>
                <w:lang w:val="es-MX"/>
              </w:rPr>
              <w:t>.</w:t>
            </w:r>
          </w:p>
          <w:p w14:paraId="49873896" w14:textId="77777777" w:rsidR="003E5F78" w:rsidRPr="00A86DE3" w:rsidRDefault="003E5F78" w:rsidP="003E5F78">
            <w:pPr>
              <w:autoSpaceDE w:val="0"/>
              <w:autoSpaceDN w:val="0"/>
              <w:adjustRightInd w:val="0"/>
              <w:ind w:left="720"/>
              <w:rPr>
                <w:rFonts w:eastAsia="Garamond" w:cs="GoudyOldStyleT-Regular"/>
                <w:szCs w:val="24"/>
                <w:lang w:val="es-MX"/>
              </w:rPr>
            </w:pPr>
          </w:p>
          <w:p w14:paraId="6392B59F" w14:textId="43225AB4" w:rsidR="003E5F78" w:rsidRPr="00A86DE3" w:rsidRDefault="002F0947" w:rsidP="003E5F78">
            <w:pPr>
              <w:autoSpaceDE w:val="0"/>
              <w:autoSpaceDN w:val="0"/>
              <w:adjustRightInd w:val="0"/>
              <w:rPr>
                <w:rFonts w:eastAsia="Garamond" w:cs="GoudyOldStyleT-Bold"/>
                <w:b/>
                <w:bCs/>
                <w:szCs w:val="24"/>
                <w:lang w:val="es-MX"/>
              </w:rPr>
            </w:pPr>
            <w:r w:rsidRPr="00A86DE3">
              <w:rPr>
                <w:rFonts w:eastAsia="Garamond" w:cs="GoudyOldStyleT-Bold"/>
                <w:b/>
                <w:bCs/>
                <w:szCs w:val="24"/>
                <w:lang w:val="es-MX"/>
              </w:rPr>
              <w:t xml:space="preserve">Seguimiento del estudiante </w:t>
            </w:r>
            <w:r w:rsidR="00E51BB0" w:rsidRPr="00A86DE3">
              <w:rPr>
                <w:rFonts w:eastAsia="Garamond" w:cs="GoudyOldStyleT-Bold"/>
                <w:b/>
                <w:bCs/>
                <w:szCs w:val="24"/>
                <w:lang w:val="es-MX"/>
              </w:rPr>
              <w:t>o</w:t>
            </w:r>
            <w:r w:rsidRPr="00A86DE3">
              <w:rPr>
                <w:rFonts w:eastAsia="Garamond" w:cs="GoudyOldStyleT-Bold"/>
                <w:b/>
                <w:bCs/>
                <w:szCs w:val="24"/>
                <w:lang w:val="es-MX"/>
              </w:rPr>
              <w:t xml:space="preserve"> miembro del personal con síntomas de la COVID-19</w:t>
            </w:r>
            <w:r w:rsidR="003E5F78" w:rsidRPr="00A86DE3">
              <w:rPr>
                <w:rFonts w:eastAsia="Garamond" w:cs="GoudyOldStyleT-Bold"/>
                <w:b/>
                <w:bCs/>
                <w:szCs w:val="24"/>
                <w:lang w:val="es-MX"/>
              </w:rPr>
              <w:t>:</w:t>
            </w:r>
          </w:p>
          <w:p w14:paraId="0E4E7A85" w14:textId="62D36EFD" w:rsidR="003E5F78" w:rsidRPr="00A86DE3" w:rsidRDefault="002F0947"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 xml:space="preserve">Debe haber un seguimiento diario por parte del empleado de la oficina encargado de asistencia o el técnico de salud para determinar el estado del estudiante </w:t>
            </w:r>
            <w:r w:rsidR="00E51BB0" w:rsidRPr="00A86DE3">
              <w:rPr>
                <w:rFonts w:eastAsia="Garamond" w:cs="GoudyOldStyleT-Regular"/>
                <w:szCs w:val="24"/>
                <w:lang w:val="es-MX"/>
              </w:rPr>
              <w:t xml:space="preserve">o </w:t>
            </w:r>
            <w:r w:rsidRPr="00A86DE3">
              <w:rPr>
                <w:rFonts w:eastAsia="Garamond" w:cs="GoudyOldStyleT-Regular"/>
                <w:szCs w:val="24"/>
                <w:lang w:val="es-MX"/>
              </w:rPr>
              <w:t>miembro del personal, incluso si realizaron un seguimiento con un profesional médico y cuál fue el resultado de eso.</w:t>
            </w:r>
          </w:p>
          <w:p w14:paraId="73BEE70D" w14:textId="77777777" w:rsidR="003E5F78" w:rsidRPr="00A86DE3" w:rsidRDefault="003E5F78" w:rsidP="003E5F78">
            <w:pPr>
              <w:autoSpaceDE w:val="0"/>
              <w:autoSpaceDN w:val="0"/>
              <w:adjustRightInd w:val="0"/>
              <w:rPr>
                <w:rFonts w:eastAsia="Garamond" w:cs="GoudyOldStyleT-Regular"/>
                <w:szCs w:val="24"/>
                <w:lang w:val="es-MX"/>
              </w:rPr>
            </w:pPr>
          </w:p>
          <w:p w14:paraId="7DB2DA66" w14:textId="1AA8C802" w:rsidR="003E5F78" w:rsidRPr="00A86DE3" w:rsidRDefault="00A8502F" w:rsidP="003E5F78">
            <w:pPr>
              <w:autoSpaceDE w:val="0"/>
              <w:autoSpaceDN w:val="0"/>
              <w:adjustRightInd w:val="0"/>
              <w:rPr>
                <w:rFonts w:eastAsia="Garamond" w:cs="GoudyOldStyleT-Bold"/>
                <w:b/>
                <w:bCs/>
                <w:szCs w:val="24"/>
                <w:lang w:val="es-MX"/>
              </w:rPr>
            </w:pPr>
            <w:r w:rsidRPr="00A86DE3">
              <w:rPr>
                <w:rFonts w:eastAsia="Garamond" w:cs="GoudyOldStyleT-Bold"/>
                <w:b/>
                <w:bCs/>
                <w:szCs w:val="24"/>
                <w:lang w:val="es-MX"/>
              </w:rPr>
              <w:t>Compensación Laboral</w:t>
            </w:r>
            <w:r w:rsidR="003E5F78" w:rsidRPr="00A86DE3">
              <w:rPr>
                <w:rFonts w:eastAsia="Garamond" w:cs="GoudyOldStyleT-Bold"/>
                <w:b/>
                <w:bCs/>
                <w:szCs w:val="24"/>
                <w:lang w:val="es-MX"/>
              </w:rPr>
              <w:t>:</w:t>
            </w:r>
          </w:p>
          <w:p w14:paraId="517184D9" w14:textId="30E401AF" w:rsidR="003E5F78" w:rsidRPr="00A86DE3" w:rsidRDefault="00A8502F"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Cualquier empleado que contraiga la COVID-19 por exposición a un compañero de trabajo o estudiante con la COVID-19 confirmado, debe comunicarse con la Enfermera de la Compañía para Compensación Laboral. Los supervisores deben asegurarse de que esto se ofrezca a los empleados.</w:t>
            </w:r>
          </w:p>
          <w:p w14:paraId="0B02542C" w14:textId="77777777" w:rsidR="003E5F78" w:rsidRPr="00A86DE3" w:rsidRDefault="003E5F78" w:rsidP="003E5F78">
            <w:pPr>
              <w:autoSpaceDE w:val="0"/>
              <w:autoSpaceDN w:val="0"/>
              <w:adjustRightInd w:val="0"/>
              <w:rPr>
                <w:rFonts w:eastAsia="Garamond" w:cs="GoudyOldStyleT-Regular"/>
                <w:szCs w:val="24"/>
                <w:lang w:val="es-MX"/>
              </w:rPr>
            </w:pPr>
          </w:p>
          <w:p w14:paraId="7363DF91" w14:textId="4CCE725B" w:rsidR="003E5F78" w:rsidRPr="00A86DE3" w:rsidRDefault="00A8502F" w:rsidP="003E5F78">
            <w:pPr>
              <w:autoSpaceDE w:val="0"/>
              <w:autoSpaceDN w:val="0"/>
              <w:adjustRightInd w:val="0"/>
              <w:rPr>
                <w:rFonts w:eastAsia="Garamond" w:cs="GoudyOldStyleT-Bold"/>
                <w:b/>
                <w:bCs/>
                <w:szCs w:val="24"/>
                <w:lang w:val="es-MX"/>
              </w:rPr>
            </w:pPr>
            <w:r w:rsidRPr="00A86DE3">
              <w:rPr>
                <w:rFonts w:eastAsia="Garamond" w:cs="GoudyOldStyleT-Bold"/>
                <w:b/>
                <w:bCs/>
                <w:szCs w:val="24"/>
                <w:lang w:val="es-MX"/>
              </w:rPr>
              <w:t xml:space="preserve">Regreso a la escuela por parte del estudiante </w:t>
            </w:r>
            <w:r w:rsidR="00E51BB0" w:rsidRPr="00A86DE3">
              <w:rPr>
                <w:rFonts w:eastAsia="Garamond" w:cs="GoudyOldStyleT-Bold"/>
                <w:b/>
                <w:bCs/>
                <w:szCs w:val="24"/>
                <w:lang w:val="es-MX"/>
              </w:rPr>
              <w:t>o</w:t>
            </w:r>
            <w:r w:rsidRPr="00A86DE3">
              <w:rPr>
                <w:rFonts w:eastAsia="Garamond" w:cs="GoudyOldStyleT-Bold"/>
                <w:b/>
                <w:bCs/>
                <w:szCs w:val="24"/>
                <w:lang w:val="es-MX"/>
              </w:rPr>
              <w:t xml:space="preserve"> miembro del personal con síntomas de la COVID-19</w:t>
            </w:r>
            <w:r w:rsidR="003E5F78" w:rsidRPr="00A86DE3">
              <w:rPr>
                <w:rFonts w:eastAsia="Garamond" w:cs="GoudyOldStyleT-Bold"/>
                <w:b/>
                <w:bCs/>
                <w:szCs w:val="24"/>
                <w:lang w:val="es-MX"/>
              </w:rPr>
              <w:t>:</w:t>
            </w:r>
          </w:p>
          <w:p w14:paraId="5984B7BC" w14:textId="6637239A" w:rsidR="003E5F78" w:rsidRPr="00A86DE3" w:rsidRDefault="00A8502F"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 xml:space="preserve">Los padres </w:t>
            </w:r>
            <w:r w:rsidR="00E51BB0" w:rsidRPr="00A86DE3">
              <w:rPr>
                <w:rFonts w:eastAsia="Garamond" w:cs="GoudyOldStyleT-Regular"/>
                <w:szCs w:val="24"/>
                <w:lang w:val="es-MX"/>
              </w:rPr>
              <w:t>o</w:t>
            </w:r>
            <w:r w:rsidRPr="00A86DE3">
              <w:rPr>
                <w:rFonts w:eastAsia="Garamond" w:cs="GoudyOldStyleT-Regular"/>
                <w:szCs w:val="24"/>
                <w:lang w:val="es-MX"/>
              </w:rPr>
              <w:t xml:space="preserve"> </w:t>
            </w:r>
            <w:r w:rsidR="008574BD" w:rsidRPr="00A86DE3">
              <w:rPr>
                <w:rFonts w:eastAsia="Garamond" w:cs="GoudyOldStyleT-Regular"/>
                <w:szCs w:val="24"/>
                <w:lang w:val="es-MX"/>
              </w:rPr>
              <w:t xml:space="preserve">el miembro del </w:t>
            </w:r>
            <w:r w:rsidRPr="00A86DE3">
              <w:rPr>
                <w:rFonts w:eastAsia="Garamond" w:cs="GoudyOldStyleT-Regular"/>
                <w:szCs w:val="24"/>
                <w:lang w:val="es-MX"/>
              </w:rPr>
              <w:t>personal recibirán un folleto con sitios de prueba gratuitos y se les recomendará hacerse la prueba</w:t>
            </w:r>
            <w:r w:rsidR="003E5F78" w:rsidRPr="00A86DE3">
              <w:rPr>
                <w:rFonts w:eastAsia="Garamond" w:cs="GoudyOldStyleT-Regular"/>
                <w:szCs w:val="24"/>
                <w:lang w:val="es-MX"/>
              </w:rPr>
              <w:t xml:space="preserve">. </w:t>
            </w:r>
          </w:p>
          <w:p w14:paraId="53897D17" w14:textId="76215199" w:rsidR="003E5F78" w:rsidRPr="00A86DE3" w:rsidRDefault="00A8502F" w:rsidP="003E5F78">
            <w:pPr>
              <w:spacing w:before="298"/>
              <w:rPr>
                <w:rFonts w:cs="Times New Roman"/>
                <w:szCs w:val="24"/>
                <w:lang w:val="es-MX"/>
              </w:rPr>
            </w:pPr>
            <w:r w:rsidRPr="00A86DE3">
              <w:rPr>
                <w:rFonts w:cs="Times New Roman"/>
                <w:color w:val="000000"/>
                <w:szCs w:val="24"/>
                <w:lang w:val="es-MX"/>
              </w:rPr>
              <w:t xml:space="preserve">Si la prueba de la COVID-19 </w:t>
            </w:r>
            <w:r w:rsidR="008A2F2A" w:rsidRPr="00A86DE3">
              <w:rPr>
                <w:rFonts w:cs="Times New Roman"/>
                <w:color w:val="000000"/>
                <w:szCs w:val="24"/>
                <w:lang w:val="es-MX"/>
              </w:rPr>
              <w:t>es</w:t>
            </w:r>
            <w:r w:rsidRPr="00A86DE3">
              <w:rPr>
                <w:rFonts w:cs="Times New Roman"/>
                <w:color w:val="000000"/>
                <w:szCs w:val="24"/>
                <w:lang w:val="es-MX"/>
              </w:rPr>
              <w:t xml:space="preserve"> positiva, el estudiante o el </w:t>
            </w:r>
            <w:r w:rsidR="008574BD" w:rsidRPr="00A86DE3">
              <w:rPr>
                <w:rFonts w:cs="Times New Roman"/>
                <w:color w:val="000000"/>
                <w:szCs w:val="24"/>
                <w:lang w:val="es-MX"/>
              </w:rPr>
              <w:t xml:space="preserve">miembro del </w:t>
            </w:r>
            <w:r w:rsidRPr="00A86DE3">
              <w:rPr>
                <w:rFonts w:cs="Times New Roman"/>
                <w:color w:val="000000"/>
                <w:szCs w:val="24"/>
                <w:lang w:val="es-MX"/>
              </w:rPr>
              <w:t>personal</w:t>
            </w:r>
            <w:r w:rsidR="003E5F78" w:rsidRPr="00A86DE3">
              <w:rPr>
                <w:rFonts w:cs="Times New Roman"/>
                <w:color w:val="000000"/>
                <w:szCs w:val="24"/>
                <w:lang w:val="es-MX"/>
              </w:rPr>
              <w:t>: </w:t>
            </w:r>
          </w:p>
          <w:p w14:paraId="5C90B45E" w14:textId="30FD44BF" w:rsidR="003E5F78" w:rsidRPr="00A86DE3" w:rsidRDefault="003E5F78" w:rsidP="003E5F78">
            <w:pPr>
              <w:spacing w:before="62"/>
              <w:rPr>
                <w:rFonts w:cs="Times New Roman"/>
                <w:szCs w:val="24"/>
                <w:lang w:val="es-MX"/>
              </w:rPr>
            </w:pPr>
            <w:r w:rsidRPr="00A86DE3">
              <w:rPr>
                <w:rFonts w:cs="Courier New"/>
                <w:color w:val="000000"/>
                <w:szCs w:val="24"/>
                <w:lang w:val="es-MX"/>
              </w:rPr>
              <w:t xml:space="preserve">• </w:t>
            </w:r>
            <w:r w:rsidR="00A8502F" w:rsidRPr="00A86DE3">
              <w:rPr>
                <w:rFonts w:cs="Times New Roman"/>
                <w:color w:val="000000"/>
                <w:szCs w:val="24"/>
                <w:lang w:val="es-MX"/>
              </w:rPr>
              <w:t xml:space="preserve">Los estudiantes </w:t>
            </w:r>
            <w:r w:rsidR="00E51BB0" w:rsidRPr="00A86DE3">
              <w:rPr>
                <w:rFonts w:cs="Times New Roman"/>
                <w:color w:val="000000"/>
                <w:szCs w:val="24"/>
                <w:lang w:val="es-MX"/>
              </w:rPr>
              <w:t>o</w:t>
            </w:r>
            <w:r w:rsidR="00A8502F" w:rsidRPr="00A86DE3">
              <w:rPr>
                <w:rFonts w:cs="Times New Roman"/>
                <w:color w:val="000000"/>
                <w:szCs w:val="24"/>
                <w:lang w:val="es-MX"/>
              </w:rPr>
              <w:t xml:space="preserve"> personal que tengan síntomas y se les indicó que se cuidaran en casa pueden interrumpir el aislamiento bajo las siguientes condiciones</w:t>
            </w:r>
            <w:r w:rsidRPr="00A86DE3">
              <w:rPr>
                <w:rFonts w:cs="Times New Roman"/>
                <w:color w:val="000000"/>
                <w:szCs w:val="24"/>
                <w:lang w:val="es-MX"/>
              </w:rPr>
              <w:t>: </w:t>
            </w:r>
          </w:p>
          <w:p w14:paraId="36647242" w14:textId="020888C3" w:rsidR="003E5F78" w:rsidRPr="00A86DE3" w:rsidRDefault="00A8502F" w:rsidP="003E5F78">
            <w:pPr>
              <w:spacing w:before="34"/>
              <w:ind w:left="720"/>
              <w:rPr>
                <w:rFonts w:cs="Times New Roman"/>
                <w:color w:val="000000"/>
                <w:szCs w:val="24"/>
                <w:lang w:val="es-MX"/>
              </w:rPr>
            </w:pPr>
            <w:r w:rsidRPr="00A86DE3">
              <w:rPr>
                <w:rFonts w:cs="Times New Roman"/>
                <w:color w:val="000000"/>
                <w:szCs w:val="24"/>
                <w:lang w:val="es-MX"/>
              </w:rPr>
              <w:t xml:space="preserve">Han pasado por lo menos 10 días desde que aparecieron los primeros síntomas. Y han pasado </w:t>
            </w:r>
            <w:r w:rsidR="002D06FF" w:rsidRPr="00A86DE3">
              <w:rPr>
                <w:rFonts w:cs="Times New Roman"/>
                <w:color w:val="000000"/>
                <w:szCs w:val="24"/>
                <w:lang w:val="es-MX"/>
              </w:rPr>
              <w:t>por lo</w:t>
            </w:r>
            <w:r w:rsidRPr="00A86DE3">
              <w:rPr>
                <w:rFonts w:cs="Times New Roman"/>
                <w:color w:val="000000"/>
                <w:szCs w:val="24"/>
                <w:lang w:val="es-MX"/>
              </w:rPr>
              <w:t xml:space="preserve"> menos 24 horas sin fiebre sin el uso de medicamentos para </w:t>
            </w:r>
            <w:r w:rsidRPr="00A86DE3">
              <w:rPr>
                <w:rFonts w:cs="Times New Roman"/>
                <w:color w:val="000000"/>
                <w:szCs w:val="24"/>
                <w:lang w:val="es-MX"/>
              </w:rPr>
              <w:lastRenderedPageBreak/>
              <w:t>reducir la fiebre y han mejorado los síntomas respiratorios (por ejemplo, tos, dificultad para respirar). Si no hay síntomas, debe quedarse en casa por lo menos 10 días desde la fecha de la prueba o según la recomendación del médico.</w:t>
            </w:r>
          </w:p>
          <w:p w14:paraId="46802E56" w14:textId="77777777" w:rsidR="003E5F78" w:rsidRPr="00A86DE3" w:rsidRDefault="003E5F78" w:rsidP="003E5F78">
            <w:pPr>
              <w:spacing w:before="34"/>
              <w:rPr>
                <w:rFonts w:cs="Courier New"/>
                <w:color w:val="000000"/>
                <w:szCs w:val="24"/>
                <w:lang w:val="es-MX"/>
              </w:rPr>
            </w:pPr>
            <w:r w:rsidRPr="00A86DE3">
              <w:rPr>
                <w:rFonts w:cs="Times New Roman"/>
                <w:color w:val="000000"/>
                <w:szCs w:val="24"/>
                <w:lang w:val="es-MX"/>
              </w:rPr>
              <w:t xml:space="preserve"> </w:t>
            </w:r>
          </w:p>
          <w:p w14:paraId="3E7E6359" w14:textId="0C741BC3" w:rsidR="003E5F78" w:rsidRPr="00A86DE3" w:rsidRDefault="00A8502F" w:rsidP="003E5F78">
            <w:pPr>
              <w:spacing w:before="34"/>
              <w:rPr>
                <w:rFonts w:cs="Times New Roman"/>
                <w:color w:val="000000"/>
                <w:szCs w:val="24"/>
                <w:lang w:val="es-MX"/>
              </w:rPr>
            </w:pPr>
            <w:r w:rsidRPr="00A86DE3">
              <w:rPr>
                <w:rFonts w:cs="Times New Roman"/>
                <w:color w:val="000000"/>
                <w:szCs w:val="24"/>
                <w:lang w:val="es-MX"/>
              </w:rPr>
              <w:t xml:space="preserve">Si </w:t>
            </w:r>
            <w:r w:rsidR="008A2F2A" w:rsidRPr="00A86DE3">
              <w:rPr>
                <w:rFonts w:cs="Times New Roman"/>
                <w:color w:val="000000"/>
                <w:szCs w:val="24"/>
                <w:lang w:val="es-MX"/>
              </w:rPr>
              <w:t xml:space="preserve">la prueba de la COVID-19 es negativa </w:t>
            </w:r>
            <w:r w:rsidRPr="00A86DE3">
              <w:rPr>
                <w:rFonts w:cs="Times New Roman"/>
                <w:color w:val="000000"/>
                <w:szCs w:val="24"/>
                <w:lang w:val="es-MX"/>
              </w:rPr>
              <w:t xml:space="preserve">el estudiante </w:t>
            </w:r>
            <w:r w:rsidR="00E51BB0" w:rsidRPr="00A86DE3">
              <w:rPr>
                <w:rFonts w:cs="Times New Roman"/>
                <w:color w:val="000000"/>
                <w:szCs w:val="24"/>
                <w:lang w:val="es-MX"/>
              </w:rPr>
              <w:t>o</w:t>
            </w:r>
            <w:r w:rsidRPr="00A86DE3">
              <w:rPr>
                <w:rFonts w:cs="Times New Roman"/>
                <w:color w:val="000000"/>
                <w:szCs w:val="24"/>
                <w:lang w:val="es-MX"/>
              </w:rPr>
              <w:t xml:space="preserve"> personal se le diagnostica otra enfermedad</w:t>
            </w:r>
            <w:r w:rsidR="003E5F78" w:rsidRPr="00A86DE3">
              <w:rPr>
                <w:rFonts w:cs="Times New Roman"/>
                <w:color w:val="000000"/>
                <w:szCs w:val="24"/>
                <w:lang w:val="es-MX"/>
              </w:rPr>
              <w:t>:</w:t>
            </w:r>
          </w:p>
          <w:p w14:paraId="11B61976" w14:textId="363A64BA" w:rsidR="003E5F78" w:rsidRPr="00A86DE3" w:rsidRDefault="008A2F2A" w:rsidP="003E5F78">
            <w:pPr>
              <w:pStyle w:val="ListParagraph"/>
              <w:numPr>
                <w:ilvl w:val="0"/>
                <w:numId w:val="14"/>
              </w:numPr>
              <w:spacing w:before="34"/>
              <w:rPr>
                <w:rFonts w:cs="Times New Roman"/>
                <w:szCs w:val="24"/>
                <w:lang w:val="es-MX"/>
              </w:rPr>
            </w:pPr>
            <w:r w:rsidRPr="00A86DE3">
              <w:rPr>
                <w:rFonts w:cs="Times New Roman"/>
                <w:color w:val="000000"/>
                <w:szCs w:val="24"/>
                <w:lang w:val="es-MX"/>
              </w:rPr>
              <w:t>Quédese en casa hasta tres días después de que desaparezcan los síntomas. Deberán proporcionar el resultado negativo de la prueba o el diagnóstico alternativo por escrito del médico de atención primaria</w:t>
            </w:r>
            <w:r w:rsidR="003E5F78" w:rsidRPr="00A86DE3">
              <w:rPr>
                <w:rFonts w:cs="Times New Roman"/>
                <w:color w:val="000000"/>
                <w:szCs w:val="24"/>
                <w:lang w:val="es-MX"/>
              </w:rPr>
              <w:t>. </w:t>
            </w:r>
          </w:p>
          <w:p w14:paraId="11FB8C53" w14:textId="589EAB23" w:rsidR="003E5F78" w:rsidRPr="00A86DE3" w:rsidRDefault="008A2F2A" w:rsidP="003E5F78">
            <w:pPr>
              <w:pStyle w:val="ListParagraph"/>
              <w:numPr>
                <w:ilvl w:val="0"/>
                <w:numId w:val="14"/>
              </w:numPr>
              <w:spacing w:before="38"/>
              <w:rPr>
                <w:rFonts w:cs="Times New Roman"/>
                <w:szCs w:val="24"/>
                <w:lang w:val="es-MX"/>
              </w:rPr>
            </w:pPr>
            <w:r w:rsidRPr="00A86DE3">
              <w:rPr>
                <w:rFonts w:cs="Times New Roman"/>
                <w:color w:val="000000"/>
                <w:szCs w:val="24"/>
                <w:lang w:val="es-MX"/>
              </w:rPr>
              <w:t xml:space="preserve">Al regresar a la escuela, el estudiante </w:t>
            </w:r>
            <w:r w:rsidR="00E51BB0" w:rsidRPr="00A86DE3">
              <w:rPr>
                <w:rFonts w:cs="Times New Roman"/>
                <w:color w:val="000000"/>
                <w:szCs w:val="24"/>
                <w:lang w:val="es-MX"/>
              </w:rPr>
              <w:t>o</w:t>
            </w:r>
            <w:r w:rsidRPr="00A86DE3">
              <w:rPr>
                <w:rFonts w:cs="Times New Roman"/>
                <w:color w:val="000000"/>
                <w:szCs w:val="24"/>
                <w:lang w:val="es-MX"/>
              </w:rPr>
              <w:t xml:space="preserve"> miembro del personal debe usar un cubrebocas médico y practicar una meticulosa higiene de lavado de manos y distanciamiento social</w:t>
            </w:r>
            <w:r w:rsidR="003E5F78" w:rsidRPr="00A86DE3">
              <w:rPr>
                <w:rFonts w:cs="Times New Roman"/>
                <w:color w:val="000000"/>
                <w:szCs w:val="24"/>
                <w:lang w:val="es-MX"/>
              </w:rPr>
              <w:t>. </w:t>
            </w:r>
          </w:p>
          <w:p w14:paraId="7A43186D" w14:textId="075450B9" w:rsidR="003E5F78" w:rsidRPr="00A86DE3" w:rsidRDefault="008A2F2A" w:rsidP="003E5F78">
            <w:pPr>
              <w:pStyle w:val="ListParagraph"/>
              <w:numPr>
                <w:ilvl w:val="0"/>
                <w:numId w:val="14"/>
              </w:numPr>
              <w:spacing w:before="43"/>
              <w:rPr>
                <w:rFonts w:cs="Times New Roman"/>
                <w:szCs w:val="24"/>
                <w:lang w:val="es-MX"/>
              </w:rPr>
            </w:pPr>
            <w:r w:rsidRPr="00A86DE3">
              <w:rPr>
                <w:rFonts w:cs="Times New Roman"/>
                <w:color w:val="000000"/>
                <w:szCs w:val="24"/>
                <w:lang w:val="es-MX"/>
              </w:rPr>
              <w:t xml:space="preserve">Basado en recomendaciones de salud pública: la cuarentena y la repetición de la prueba pueden ser necesarias para los estudiantes </w:t>
            </w:r>
            <w:r w:rsidR="00E51BB0" w:rsidRPr="00A86DE3">
              <w:rPr>
                <w:rFonts w:cs="Times New Roman"/>
                <w:color w:val="000000"/>
                <w:szCs w:val="24"/>
                <w:lang w:val="es-MX"/>
              </w:rPr>
              <w:t>o</w:t>
            </w:r>
            <w:r w:rsidRPr="00A86DE3">
              <w:rPr>
                <w:rFonts w:cs="Times New Roman"/>
                <w:color w:val="000000"/>
                <w:szCs w:val="24"/>
                <w:lang w:val="es-MX"/>
              </w:rPr>
              <w:t xml:space="preserve"> </w:t>
            </w:r>
            <w:r w:rsidR="008574BD" w:rsidRPr="00A86DE3">
              <w:rPr>
                <w:rFonts w:cs="Times New Roman"/>
                <w:color w:val="000000"/>
                <w:szCs w:val="24"/>
                <w:lang w:val="es-MX"/>
              </w:rPr>
              <w:t xml:space="preserve">miembro del </w:t>
            </w:r>
            <w:r w:rsidRPr="00A86DE3">
              <w:rPr>
                <w:rFonts w:cs="Times New Roman"/>
                <w:color w:val="000000"/>
                <w:szCs w:val="24"/>
                <w:lang w:val="es-MX"/>
              </w:rPr>
              <w:t>personal con exposición positiva a la COVID-19</w:t>
            </w:r>
            <w:r w:rsidR="003E5F78" w:rsidRPr="00A86DE3">
              <w:rPr>
                <w:rFonts w:cs="Times New Roman"/>
                <w:color w:val="000000"/>
                <w:szCs w:val="24"/>
                <w:lang w:val="es-MX"/>
              </w:rPr>
              <w:t xml:space="preserve">. </w:t>
            </w:r>
          </w:p>
          <w:p w14:paraId="7B0D0A5A" w14:textId="3ABDEF25" w:rsidR="003E5F78" w:rsidRPr="00A86DE3" w:rsidRDefault="003E5F78" w:rsidP="008A2F2A">
            <w:pPr>
              <w:spacing w:before="38"/>
              <w:ind w:left="700"/>
              <w:rPr>
                <w:rFonts w:cs="Times New Roman"/>
                <w:color w:val="000000"/>
                <w:szCs w:val="24"/>
                <w:lang w:val="es-MX"/>
              </w:rPr>
            </w:pPr>
            <w:r w:rsidRPr="00A86DE3">
              <w:rPr>
                <w:rFonts w:cs="Courier New"/>
                <w:color w:val="000000"/>
                <w:szCs w:val="24"/>
                <w:lang w:val="es-MX"/>
              </w:rPr>
              <w:t xml:space="preserve">▪ </w:t>
            </w:r>
            <w:r w:rsidR="008A2F2A" w:rsidRPr="00A86DE3">
              <w:rPr>
                <w:rFonts w:cs="Courier New"/>
                <w:color w:val="000000"/>
                <w:szCs w:val="24"/>
                <w:lang w:val="es-MX"/>
              </w:rPr>
              <w:t xml:space="preserve">   </w:t>
            </w:r>
            <w:r w:rsidR="008A2F2A" w:rsidRPr="00A86DE3">
              <w:rPr>
                <w:rFonts w:cs="Times New Roman"/>
                <w:color w:val="000000"/>
                <w:szCs w:val="24"/>
                <w:lang w:val="es-MX"/>
              </w:rPr>
              <w:t xml:space="preserve">El chequeo de temperatura </w:t>
            </w:r>
            <w:r w:rsidR="00E51BB0" w:rsidRPr="00A86DE3">
              <w:rPr>
                <w:rFonts w:cs="Times New Roman"/>
                <w:color w:val="000000"/>
                <w:szCs w:val="24"/>
                <w:lang w:val="es-MX"/>
              </w:rPr>
              <w:t>o</w:t>
            </w:r>
            <w:r w:rsidR="008A2F2A" w:rsidRPr="00A86DE3">
              <w:rPr>
                <w:rFonts w:cs="Times New Roman"/>
                <w:color w:val="000000"/>
                <w:szCs w:val="24"/>
                <w:lang w:val="es-MX"/>
              </w:rPr>
              <w:t xml:space="preserve"> síntomas se realizarían dos veces al día.</w:t>
            </w:r>
            <w:r w:rsidRPr="00A86DE3">
              <w:rPr>
                <w:rFonts w:cs="Times New Roman"/>
                <w:color w:val="000000"/>
                <w:szCs w:val="24"/>
                <w:lang w:val="es-MX"/>
              </w:rPr>
              <w:t xml:space="preserve"> </w:t>
            </w:r>
          </w:p>
          <w:p w14:paraId="3E53092B" w14:textId="77777777" w:rsidR="003E5F78" w:rsidRPr="00A86DE3" w:rsidRDefault="003E5F78" w:rsidP="003E5F78">
            <w:pPr>
              <w:spacing w:before="38"/>
              <w:jc w:val="center"/>
              <w:rPr>
                <w:rFonts w:cs="Times New Roman"/>
                <w:color w:val="000000"/>
                <w:szCs w:val="24"/>
                <w:lang w:val="es-MX"/>
              </w:rPr>
            </w:pPr>
          </w:p>
          <w:p w14:paraId="692BDFB3" w14:textId="28A86E63" w:rsidR="008A2F2A" w:rsidRPr="00A86DE3" w:rsidRDefault="008A2F2A" w:rsidP="008A2F2A">
            <w:pPr>
              <w:spacing w:before="38"/>
              <w:rPr>
                <w:rFonts w:cs="Times New Roman"/>
                <w:color w:val="000000"/>
                <w:szCs w:val="24"/>
                <w:lang w:val="es-MX"/>
              </w:rPr>
            </w:pPr>
            <w:r w:rsidRPr="00A86DE3">
              <w:rPr>
                <w:rFonts w:cs="Times New Roman"/>
                <w:color w:val="000000"/>
                <w:szCs w:val="24"/>
                <w:lang w:val="es-MX"/>
              </w:rPr>
              <w:t xml:space="preserve">Estudiantes </w:t>
            </w:r>
            <w:r w:rsidR="00E51BB0" w:rsidRPr="00A86DE3">
              <w:rPr>
                <w:rFonts w:cs="Times New Roman"/>
                <w:color w:val="000000"/>
                <w:szCs w:val="24"/>
                <w:lang w:val="es-MX"/>
              </w:rPr>
              <w:t>o</w:t>
            </w:r>
            <w:r w:rsidRPr="00A86DE3">
              <w:rPr>
                <w:rFonts w:cs="Times New Roman"/>
                <w:color w:val="000000"/>
                <w:szCs w:val="24"/>
                <w:lang w:val="es-MX"/>
              </w:rPr>
              <w:t xml:space="preserve"> miembros del </w:t>
            </w:r>
            <w:r w:rsidR="008574BD" w:rsidRPr="00A86DE3">
              <w:rPr>
                <w:rFonts w:cs="Times New Roman"/>
                <w:color w:val="000000"/>
                <w:szCs w:val="24"/>
                <w:lang w:val="es-MX"/>
              </w:rPr>
              <w:t>personal</w:t>
            </w:r>
            <w:r w:rsidRPr="00A86DE3">
              <w:rPr>
                <w:rFonts w:cs="Times New Roman"/>
                <w:color w:val="000000"/>
                <w:szCs w:val="24"/>
                <w:lang w:val="es-MX"/>
              </w:rPr>
              <w:t xml:space="preserve"> con síntomas de la COVID-19 que no han sido</w:t>
            </w:r>
          </w:p>
          <w:p w14:paraId="42C0890A" w14:textId="542B5619" w:rsidR="003E5F78" w:rsidRPr="00A86DE3" w:rsidRDefault="008A2F2A" w:rsidP="008A2F2A">
            <w:pPr>
              <w:spacing w:before="34"/>
              <w:rPr>
                <w:rFonts w:cs="Times New Roman"/>
                <w:szCs w:val="24"/>
                <w:lang w:val="es-MX"/>
              </w:rPr>
            </w:pPr>
            <w:r w:rsidRPr="00A86DE3">
              <w:rPr>
                <w:rFonts w:cs="Times New Roman"/>
                <w:color w:val="000000"/>
                <w:szCs w:val="24"/>
                <w:lang w:val="es-MX"/>
              </w:rPr>
              <w:t>Confirmado como positivos, pero ha sido confirmado como un contacto cercano con alguien positivo a la COVID-19, puede regresar si se cumplen las siguientes condiciones</w:t>
            </w:r>
            <w:r w:rsidR="003E5F78" w:rsidRPr="00A86DE3">
              <w:rPr>
                <w:rFonts w:cs="Times New Roman"/>
                <w:color w:val="000000"/>
                <w:szCs w:val="24"/>
                <w:lang w:val="es-MX"/>
              </w:rPr>
              <w:t>: </w:t>
            </w:r>
          </w:p>
          <w:p w14:paraId="6F56152E" w14:textId="4B54F736" w:rsidR="003E5F78" w:rsidRPr="00A86DE3" w:rsidRDefault="003E5F78" w:rsidP="003E5F78">
            <w:pPr>
              <w:autoSpaceDE w:val="0"/>
              <w:autoSpaceDN w:val="0"/>
              <w:adjustRightInd w:val="0"/>
              <w:ind w:left="720"/>
              <w:rPr>
                <w:rFonts w:eastAsiaTheme="minorHAnsi" w:cs="Courier New"/>
                <w:color w:val="000000"/>
                <w:szCs w:val="24"/>
                <w:lang w:val="es-MX"/>
              </w:rPr>
            </w:pPr>
            <w:r w:rsidRPr="00A86DE3">
              <w:rPr>
                <w:rFonts w:eastAsiaTheme="minorHAnsi" w:cs="Courier New"/>
                <w:color w:val="000000"/>
                <w:szCs w:val="24"/>
                <w:lang w:val="es-MX"/>
              </w:rPr>
              <w:t xml:space="preserve">▪ </w:t>
            </w:r>
            <w:r w:rsidR="008A2F2A" w:rsidRPr="00A86DE3">
              <w:rPr>
                <w:rFonts w:eastAsiaTheme="minorHAnsi" w:cstheme="minorBidi"/>
                <w:color w:val="000000"/>
                <w:szCs w:val="24"/>
                <w:lang w:val="es-MX"/>
              </w:rPr>
              <w:t xml:space="preserve">Han pasado por lo menos 14 días desde que aparecieron los primeros síntomas y han pasado por lo menos 24 horas desde la recuperación definida como resolución de la fiebre sin el uso de medicamentos para reducir la fiebre </w:t>
            </w:r>
            <w:r w:rsidR="008A2F2A" w:rsidRPr="00A86DE3">
              <w:rPr>
                <w:rFonts w:eastAsiaTheme="minorHAnsi" w:cstheme="minorBidi"/>
                <w:b/>
                <w:bCs/>
                <w:color w:val="000000"/>
                <w:szCs w:val="24"/>
                <w:lang w:val="es-MX"/>
              </w:rPr>
              <w:t>y</w:t>
            </w:r>
            <w:r w:rsidR="008A2F2A" w:rsidRPr="00A86DE3">
              <w:rPr>
                <w:rFonts w:eastAsiaTheme="minorHAnsi" w:cstheme="minorBidi"/>
                <w:color w:val="000000"/>
                <w:szCs w:val="24"/>
                <w:lang w:val="es-MX"/>
              </w:rPr>
              <w:t xml:space="preserve"> mejoría de los síntomas respiratorios (por ejemplo, tos, dificultad para respirar</w:t>
            </w:r>
            <w:r w:rsidRPr="00A86DE3">
              <w:rPr>
                <w:rFonts w:eastAsiaTheme="minorHAnsi" w:cstheme="minorBidi"/>
                <w:color w:val="000000"/>
                <w:szCs w:val="24"/>
                <w:lang w:val="es-MX"/>
              </w:rPr>
              <w:t>)</w:t>
            </w:r>
            <w:r w:rsidRPr="00A86DE3">
              <w:rPr>
                <w:rFonts w:eastAsiaTheme="minorHAnsi" w:cs="Courier New"/>
                <w:color w:val="000000"/>
                <w:szCs w:val="24"/>
                <w:lang w:val="es-MX"/>
              </w:rPr>
              <w:t>.</w:t>
            </w:r>
          </w:p>
          <w:p w14:paraId="547769AA" w14:textId="77777777" w:rsidR="003E5F78" w:rsidRPr="00A86DE3" w:rsidRDefault="003E5F78" w:rsidP="003E5F78">
            <w:pPr>
              <w:autoSpaceDE w:val="0"/>
              <w:autoSpaceDN w:val="0"/>
              <w:adjustRightInd w:val="0"/>
              <w:rPr>
                <w:rFonts w:eastAsiaTheme="minorHAnsi" w:cs="Courier New"/>
                <w:color w:val="000000"/>
                <w:szCs w:val="24"/>
                <w:lang w:val="es-MX"/>
              </w:rPr>
            </w:pPr>
          </w:p>
          <w:p w14:paraId="041D8497" w14:textId="7952B8A6" w:rsidR="003E5F78" w:rsidRPr="00A86DE3" w:rsidRDefault="000D6D7A" w:rsidP="003E5F78">
            <w:pPr>
              <w:autoSpaceDE w:val="0"/>
              <w:autoSpaceDN w:val="0"/>
              <w:adjustRightInd w:val="0"/>
              <w:rPr>
                <w:rFonts w:eastAsia="Garamond" w:cs="GoudyOldStyleT-Regular"/>
                <w:szCs w:val="24"/>
                <w:lang w:val="es-MX"/>
              </w:rPr>
            </w:pPr>
            <w:r w:rsidRPr="00A86DE3">
              <w:rPr>
                <w:rFonts w:eastAsia="Garamond" w:cs="GoudyOldStyleT-Regular"/>
                <w:szCs w:val="24"/>
                <w:lang w:val="es-MX"/>
              </w:rPr>
              <w:t xml:space="preserve">Cualquier estudiante o miembro del personal que esté ausente de la escuela </w:t>
            </w:r>
            <w:r w:rsidR="00E51BB0" w:rsidRPr="00A86DE3">
              <w:rPr>
                <w:rFonts w:eastAsia="Garamond" w:cs="GoudyOldStyleT-Regular"/>
                <w:szCs w:val="24"/>
                <w:lang w:val="es-MX"/>
              </w:rPr>
              <w:t>o</w:t>
            </w:r>
            <w:r w:rsidRPr="00A86DE3">
              <w:rPr>
                <w:rFonts w:eastAsia="Garamond" w:cs="GoudyOldStyleT-Regular"/>
                <w:szCs w:val="24"/>
                <w:lang w:val="es-MX"/>
              </w:rPr>
              <w:t xml:space="preserve"> trabajo debido a una enfermedad </w:t>
            </w:r>
            <w:r w:rsidRPr="00A86DE3">
              <w:rPr>
                <w:rFonts w:eastAsia="Garamond" w:cs="GoudyOldStyleT-Regular"/>
                <w:b/>
                <w:bCs/>
                <w:szCs w:val="24"/>
                <w:lang w:val="es-MX"/>
              </w:rPr>
              <w:t xml:space="preserve">debe registrarse en la oficina principal antes de regresar al salón de clases </w:t>
            </w:r>
            <w:r w:rsidR="00E51BB0" w:rsidRPr="00A86DE3">
              <w:rPr>
                <w:rFonts w:eastAsia="Garamond" w:cs="GoudyOldStyleT-Regular"/>
                <w:b/>
                <w:bCs/>
                <w:szCs w:val="24"/>
                <w:lang w:val="es-MX"/>
              </w:rPr>
              <w:t>o</w:t>
            </w:r>
            <w:r w:rsidRPr="00A86DE3">
              <w:rPr>
                <w:rFonts w:eastAsia="Garamond" w:cs="GoudyOldStyleT-Regular"/>
                <w:b/>
                <w:bCs/>
                <w:szCs w:val="24"/>
                <w:lang w:val="es-MX"/>
              </w:rPr>
              <w:t xml:space="preserve"> </w:t>
            </w:r>
            <w:r w:rsidR="00DC1F47" w:rsidRPr="00A86DE3">
              <w:rPr>
                <w:rFonts w:eastAsia="Garamond" w:cs="GoudyOldStyleT-Regular"/>
                <w:b/>
                <w:bCs/>
                <w:szCs w:val="24"/>
                <w:lang w:val="es-MX"/>
              </w:rPr>
              <w:t>área</w:t>
            </w:r>
            <w:r w:rsidR="00DC1F47" w:rsidRPr="00A86DE3">
              <w:rPr>
                <w:rFonts w:eastAsia="Garamond" w:cs="GoudyOldStyleT-Regular"/>
                <w:szCs w:val="24"/>
                <w:lang w:val="es-MX"/>
              </w:rPr>
              <w:t xml:space="preserve"> </w:t>
            </w:r>
            <w:r w:rsidRPr="00A86DE3">
              <w:rPr>
                <w:rFonts w:eastAsia="Garamond" w:cs="GoudyOldStyleT-Regular"/>
                <w:b/>
                <w:bCs/>
                <w:szCs w:val="24"/>
                <w:lang w:val="es-MX"/>
              </w:rPr>
              <w:t>de trabajo.</w:t>
            </w:r>
            <w:r w:rsidRPr="00A86DE3">
              <w:rPr>
                <w:rFonts w:eastAsia="Garamond" w:cs="GoudyOldStyleT-Regular"/>
                <w:szCs w:val="24"/>
                <w:lang w:val="es-MX"/>
              </w:rPr>
              <w:t xml:space="preserve"> El estudiante </w:t>
            </w:r>
            <w:r w:rsidR="00E51BB0" w:rsidRPr="00A86DE3">
              <w:rPr>
                <w:rFonts w:eastAsia="Garamond" w:cs="GoudyOldStyleT-Regular"/>
                <w:szCs w:val="24"/>
                <w:lang w:val="es-MX"/>
              </w:rPr>
              <w:t>o</w:t>
            </w:r>
            <w:r w:rsidRPr="00A86DE3">
              <w:rPr>
                <w:rFonts w:eastAsia="Garamond" w:cs="GoudyOldStyleT-Regular"/>
                <w:szCs w:val="24"/>
                <w:lang w:val="es-MX"/>
              </w:rPr>
              <w:t xml:space="preserve"> miembro del personal debe ser evaluado y aprobado para regresar por</w:t>
            </w:r>
            <w:r w:rsidR="008574BD" w:rsidRPr="00A86DE3">
              <w:rPr>
                <w:rFonts w:eastAsia="Garamond" w:cs="GoudyOldStyleT-Regular"/>
                <w:szCs w:val="24"/>
                <w:lang w:val="es-MX"/>
              </w:rPr>
              <w:t xml:space="preserve"> un miembro d</w:t>
            </w:r>
            <w:r w:rsidRPr="00A86DE3">
              <w:rPr>
                <w:rFonts w:eastAsia="Garamond" w:cs="GoudyOldStyleT-Regular"/>
                <w:szCs w:val="24"/>
                <w:lang w:val="es-MX"/>
              </w:rPr>
              <w:t xml:space="preserve">el personal apropiado (alguien capacitado en la evaluación activa de los síntomas de </w:t>
            </w:r>
            <w:r w:rsidR="000D1E08" w:rsidRPr="00A86DE3">
              <w:rPr>
                <w:rFonts w:eastAsia="Garamond" w:cs="GoudyOldStyleT-Regular"/>
                <w:szCs w:val="24"/>
                <w:lang w:val="es-MX"/>
              </w:rPr>
              <w:t xml:space="preserve">la </w:t>
            </w:r>
            <w:r w:rsidRPr="00A86DE3">
              <w:rPr>
                <w:rFonts w:eastAsia="Garamond" w:cs="GoudyOldStyleT-Regular"/>
                <w:szCs w:val="24"/>
                <w:lang w:val="es-MX"/>
              </w:rPr>
              <w:t xml:space="preserve">COVID-19). Una vez aprobados, pueden regresar a su salón de clases </w:t>
            </w:r>
            <w:r w:rsidR="00E51BB0" w:rsidRPr="00A86DE3">
              <w:rPr>
                <w:rFonts w:eastAsia="Garamond" w:cs="GoudyOldStyleT-Regular"/>
                <w:szCs w:val="24"/>
                <w:lang w:val="es-MX"/>
              </w:rPr>
              <w:t>o</w:t>
            </w:r>
            <w:r w:rsidRPr="00A86DE3">
              <w:rPr>
                <w:rFonts w:eastAsia="Garamond" w:cs="GoudyOldStyleT-Regular"/>
                <w:szCs w:val="24"/>
                <w:lang w:val="es-MX"/>
              </w:rPr>
              <w:t xml:space="preserve"> </w:t>
            </w:r>
            <w:r w:rsidR="00E51BB0" w:rsidRPr="00A86DE3">
              <w:rPr>
                <w:rFonts w:eastAsia="Garamond" w:cs="GoudyOldStyleT-Regular"/>
                <w:szCs w:val="24"/>
                <w:lang w:val="es-MX"/>
              </w:rPr>
              <w:t>área</w:t>
            </w:r>
            <w:r w:rsidRPr="00A86DE3">
              <w:rPr>
                <w:rFonts w:eastAsia="Garamond" w:cs="GoudyOldStyleT-Regular"/>
                <w:szCs w:val="24"/>
                <w:lang w:val="es-MX"/>
              </w:rPr>
              <w:t xml:space="preserve"> de trabajo. </w:t>
            </w:r>
            <w:r w:rsidRPr="00A86DE3">
              <w:rPr>
                <w:rFonts w:eastAsia="Garamond" w:cs="GoudyOldStyleT-Regular"/>
                <w:b/>
                <w:bCs/>
                <w:szCs w:val="24"/>
                <w:lang w:val="es-MX"/>
              </w:rPr>
              <w:t>Ningún estudiante o miembro del</w:t>
            </w:r>
            <w:r w:rsidR="008574BD" w:rsidRPr="00A86DE3">
              <w:rPr>
                <w:rFonts w:eastAsia="Garamond" w:cs="GoudyOldStyleT-Regular"/>
                <w:b/>
                <w:bCs/>
                <w:szCs w:val="24"/>
                <w:lang w:val="es-MX"/>
              </w:rPr>
              <w:t xml:space="preserve"> personal</w:t>
            </w:r>
            <w:r w:rsidRPr="00A86DE3">
              <w:rPr>
                <w:rFonts w:eastAsia="Garamond" w:cs="GoudyOldStyleT-Regular"/>
                <w:b/>
                <w:bCs/>
                <w:szCs w:val="24"/>
                <w:lang w:val="es-MX"/>
              </w:rPr>
              <w:t xml:space="preserve"> debe ir directamente al salón de clases </w:t>
            </w:r>
            <w:r w:rsidR="00DC1F47" w:rsidRPr="00A86DE3">
              <w:rPr>
                <w:rFonts w:eastAsia="Garamond" w:cs="GoudyOldStyleT-Regular"/>
                <w:b/>
                <w:bCs/>
                <w:szCs w:val="24"/>
                <w:lang w:val="es-MX"/>
              </w:rPr>
              <w:t>o</w:t>
            </w:r>
            <w:r w:rsidRPr="00A86DE3">
              <w:rPr>
                <w:rFonts w:eastAsia="Garamond" w:cs="GoudyOldStyleT-Regular"/>
                <w:b/>
                <w:bCs/>
                <w:szCs w:val="24"/>
                <w:lang w:val="es-MX"/>
              </w:rPr>
              <w:t xml:space="preserve"> </w:t>
            </w:r>
            <w:r w:rsidR="00DC1F47" w:rsidRPr="00A86DE3">
              <w:rPr>
                <w:rFonts w:eastAsia="Garamond" w:cs="GoudyOldStyleT-Regular"/>
                <w:b/>
                <w:bCs/>
                <w:szCs w:val="24"/>
                <w:lang w:val="es-MX"/>
              </w:rPr>
              <w:t>área</w:t>
            </w:r>
            <w:r w:rsidR="00DC1F47" w:rsidRPr="00A86DE3">
              <w:rPr>
                <w:rFonts w:eastAsia="Garamond" w:cs="GoudyOldStyleT-Regular"/>
                <w:szCs w:val="24"/>
                <w:lang w:val="es-MX"/>
              </w:rPr>
              <w:t xml:space="preserve"> </w:t>
            </w:r>
            <w:r w:rsidRPr="00A86DE3">
              <w:rPr>
                <w:rFonts w:eastAsia="Garamond" w:cs="GoudyOldStyleT-Regular"/>
                <w:b/>
                <w:bCs/>
                <w:szCs w:val="24"/>
                <w:lang w:val="es-MX"/>
              </w:rPr>
              <w:t>de trabajo cuando regrese de una ausencia</w:t>
            </w:r>
            <w:r w:rsidR="003E5F78" w:rsidRPr="00A86DE3">
              <w:rPr>
                <w:rFonts w:eastAsia="Garamond" w:cs="GoudyOldStyleT-Bold"/>
                <w:b/>
                <w:bCs/>
                <w:szCs w:val="24"/>
                <w:lang w:val="es-MX"/>
              </w:rPr>
              <w:t>.</w:t>
            </w:r>
          </w:p>
          <w:p w14:paraId="7B74428F" w14:textId="77777777" w:rsidR="003E5F78" w:rsidRPr="00A86DE3" w:rsidRDefault="003E5F78" w:rsidP="003E5F78">
            <w:pPr>
              <w:autoSpaceDE w:val="0"/>
              <w:autoSpaceDN w:val="0"/>
              <w:adjustRightInd w:val="0"/>
              <w:rPr>
                <w:rFonts w:eastAsia="SymbolMT" w:cs="SymbolMT"/>
                <w:szCs w:val="24"/>
                <w:lang w:val="es-MX"/>
              </w:rPr>
            </w:pPr>
          </w:p>
          <w:p w14:paraId="46294D27" w14:textId="77AEB98E" w:rsidR="003E5F78" w:rsidRDefault="00A82BFD" w:rsidP="003E5F78">
            <w:pPr>
              <w:autoSpaceDE w:val="0"/>
              <w:autoSpaceDN w:val="0"/>
              <w:adjustRightInd w:val="0"/>
              <w:rPr>
                <w:rFonts w:eastAsia="Garamond" w:cs="Calibri"/>
                <w:szCs w:val="24"/>
                <w:lang w:val="es-MX"/>
              </w:rPr>
            </w:pPr>
            <w:r w:rsidRPr="00A86DE3">
              <w:rPr>
                <w:rFonts w:eastAsia="Garamond" w:cs="GoudyOldStyleT-Regular"/>
                <w:szCs w:val="24"/>
                <w:lang w:val="es-MX"/>
              </w:rPr>
              <w:t>**</w:t>
            </w:r>
            <w:bookmarkStart w:id="39" w:name="_Hlk47877929"/>
            <w:r w:rsidR="000D6D7A" w:rsidRPr="00A86DE3">
              <w:rPr>
                <w:rFonts w:eastAsia="Garamond" w:cs="GoudyOldStyleT-Regular"/>
                <w:szCs w:val="24"/>
                <w:lang w:val="es-MX"/>
              </w:rPr>
              <w:t xml:space="preserve">Para </w:t>
            </w:r>
            <w:r w:rsidR="00761A38" w:rsidRPr="00A86DE3">
              <w:rPr>
                <w:rFonts w:eastAsia="Garamond" w:cs="GoudyOldStyleT-Regular"/>
                <w:szCs w:val="24"/>
                <w:lang w:val="es-MX"/>
              </w:rPr>
              <w:t xml:space="preserve">aquellos </w:t>
            </w:r>
            <w:r w:rsidR="000D6D7A" w:rsidRPr="00A86DE3">
              <w:rPr>
                <w:rFonts w:eastAsia="Garamond" w:cs="GoudyOldStyleT-Regular"/>
                <w:szCs w:val="24"/>
                <w:lang w:val="es-MX"/>
              </w:rPr>
              <w:t xml:space="preserve">estudiantes </w:t>
            </w:r>
            <w:r w:rsidR="00DC1F47" w:rsidRPr="00A86DE3">
              <w:rPr>
                <w:rFonts w:eastAsia="Garamond" w:cs="GoudyOldStyleT-Regular"/>
                <w:szCs w:val="24"/>
                <w:lang w:val="es-MX"/>
              </w:rPr>
              <w:t>o</w:t>
            </w:r>
            <w:r w:rsidR="000D6D7A" w:rsidRPr="00A86DE3">
              <w:rPr>
                <w:rFonts w:eastAsia="Garamond" w:cs="GoudyOldStyleT-Regular"/>
                <w:szCs w:val="24"/>
                <w:lang w:val="es-MX"/>
              </w:rPr>
              <w:t xml:space="preserve"> personal que </w:t>
            </w:r>
            <w:r w:rsidR="00761A38" w:rsidRPr="00A86DE3">
              <w:rPr>
                <w:rFonts w:eastAsia="Garamond" w:cs="GoudyOldStyleT-Regular"/>
                <w:szCs w:val="24"/>
                <w:lang w:val="es-MX"/>
              </w:rPr>
              <w:t>presentan</w:t>
            </w:r>
            <w:r w:rsidR="000D6D7A" w:rsidRPr="00A86DE3">
              <w:rPr>
                <w:rFonts w:eastAsia="Garamond" w:cs="GoudyOldStyleT-Regular"/>
                <w:szCs w:val="24"/>
                <w:lang w:val="es-MX"/>
              </w:rPr>
              <w:t xml:space="preserve"> síntomas mientras </w:t>
            </w:r>
            <w:r w:rsidR="00761A38" w:rsidRPr="00A86DE3">
              <w:rPr>
                <w:rFonts w:eastAsia="Garamond" w:cs="GoudyOldStyleT-Regular"/>
                <w:szCs w:val="24"/>
                <w:lang w:val="es-MX"/>
              </w:rPr>
              <w:t>estén</w:t>
            </w:r>
            <w:r w:rsidR="000D6D7A" w:rsidRPr="00A86DE3">
              <w:rPr>
                <w:rFonts w:eastAsia="Garamond" w:cs="GoudyOldStyleT-Regular"/>
                <w:szCs w:val="24"/>
                <w:lang w:val="es-MX"/>
              </w:rPr>
              <w:t xml:space="preserve"> en la escuela, UPCS realizará </w:t>
            </w:r>
            <w:r w:rsidR="00761A38" w:rsidRPr="00A86DE3">
              <w:rPr>
                <w:rFonts w:eastAsia="Garamond" w:cs="GoudyOldStyleT-Regular"/>
                <w:szCs w:val="24"/>
                <w:lang w:val="es-MX"/>
              </w:rPr>
              <w:t>verificaciones</w:t>
            </w:r>
            <w:r w:rsidR="000D6D7A" w:rsidRPr="00A86DE3">
              <w:rPr>
                <w:rFonts w:eastAsia="Garamond" w:cs="GoudyOldStyleT-Regular"/>
                <w:szCs w:val="24"/>
                <w:lang w:val="es-MX"/>
              </w:rPr>
              <w:t xml:space="preserve"> diaria</w:t>
            </w:r>
            <w:r w:rsidR="002E371C" w:rsidRPr="00A86DE3">
              <w:rPr>
                <w:rFonts w:eastAsia="Garamond" w:cs="GoudyOldStyleT-Regular"/>
                <w:szCs w:val="24"/>
                <w:lang w:val="es-MX"/>
              </w:rPr>
              <w:t>s</w:t>
            </w:r>
            <w:r w:rsidR="000D6D7A" w:rsidRPr="00A86DE3">
              <w:rPr>
                <w:rFonts w:eastAsia="Garamond" w:cs="GoudyOldStyleT-Regular"/>
                <w:szCs w:val="24"/>
                <w:lang w:val="es-MX"/>
              </w:rPr>
              <w:t xml:space="preserve"> </w:t>
            </w:r>
            <w:bookmarkEnd w:id="39"/>
            <w:r w:rsidR="00761A38" w:rsidRPr="00A86DE3">
              <w:rPr>
                <w:rFonts w:eastAsia="Garamond" w:cs="GoudyOldStyleT-Regular"/>
                <w:szCs w:val="24"/>
                <w:lang w:val="es-MX"/>
              </w:rPr>
              <w:t xml:space="preserve">para determinar </w:t>
            </w:r>
            <w:r w:rsidR="00E048DE">
              <w:rPr>
                <w:rFonts w:eastAsia="Garamond" w:cs="GoudyOldStyleT-Regular"/>
                <w:szCs w:val="24"/>
                <w:lang w:val="es-MX"/>
              </w:rPr>
              <w:t>que ya no tengan</w:t>
            </w:r>
            <w:r w:rsidR="00761A38" w:rsidRPr="00A86DE3">
              <w:rPr>
                <w:rFonts w:eastAsia="Garamond" w:cs="GoudyOldStyleT-Regular"/>
                <w:szCs w:val="24"/>
                <w:lang w:val="es-MX"/>
              </w:rPr>
              <w:t xml:space="preserve"> síntomas</w:t>
            </w:r>
            <w:r w:rsidR="000D6D7A" w:rsidRPr="00A86DE3">
              <w:rPr>
                <w:rFonts w:eastAsia="Garamond" w:cs="GoudyOldStyleT-Regular"/>
                <w:szCs w:val="24"/>
                <w:lang w:val="es-MX"/>
              </w:rPr>
              <w:t>, ingresará la información en el sistema de información del estudiante</w:t>
            </w:r>
            <w:r w:rsidR="00ED235B" w:rsidRPr="00A86DE3">
              <w:rPr>
                <w:rFonts w:eastAsia="Garamond" w:cs="GoudyOldStyleT-Regular"/>
                <w:szCs w:val="24"/>
                <w:lang w:val="es-MX"/>
              </w:rPr>
              <w:t xml:space="preserve">. </w:t>
            </w:r>
            <w:r w:rsidR="000D6D7A" w:rsidRPr="00A86DE3">
              <w:rPr>
                <w:rFonts w:eastAsia="Garamond" w:cs="GoudyOldStyleT-Regular"/>
                <w:szCs w:val="24"/>
                <w:lang w:val="es-MX"/>
              </w:rPr>
              <w:t xml:space="preserve"> </w:t>
            </w:r>
            <w:r w:rsidR="00ED235B" w:rsidRPr="00A86DE3">
              <w:rPr>
                <w:rFonts w:eastAsia="Garamond" w:cs="GoudyOldStyleT-Regular"/>
                <w:szCs w:val="24"/>
                <w:lang w:val="es-MX"/>
              </w:rPr>
              <w:t>UPCS también utilizan la encuesta de vigilancia VCPH para</w:t>
            </w:r>
            <w:r w:rsidR="000D6D7A" w:rsidRPr="00A86DE3">
              <w:rPr>
                <w:rFonts w:eastAsia="Garamond" w:cs="GoudyOldStyleT-Regular"/>
                <w:szCs w:val="24"/>
                <w:lang w:val="es-MX"/>
              </w:rPr>
              <w:t xml:space="preserve"> infor</w:t>
            </w:r>
            <w:r w:rsidR="00ED235B" w:rsidRPr="00A86DE3">
              <w:rPr>
                <w:rFonts w:eastAsia="Garamond" w:cs="GoudyOldStyleT-Regular"/>
                <w:szCs w:val="24"/>
                <w:lang w:val="es-MX"/>
              </w:rPr>
              <w:t>mar</w:t>
            </w:r>
            <w:r w:rsidR="000D6D7A" w:rsidRPr="00A86DE3">
              <w:rPr>
                <w:rFonts w:eastAsia="Garamond" w:cs="GoudyOldStyleT-Regular"/>
                <w:szCs w:val="24"/>
                <w:lang w:val="es-MX"/>
              </w:rPr>
              <w:t xml:space="preserve"> semanalmente el ausentismo debido a la COVID o enfermedad similar a la influenza (ILI). </w:t>
            </w:r>
            <w:r w:rsidR="00ED235B" w:rsidRPr="00A86DE3">
              <w:rPr>
                <w:rFonts w:eastAsia="Garamond" w:cs="GoudyOldStyleT-Regular"/>
                <w:szCs w:val="24"/>
                <w:lang w:val="es-MX"/>
              </w:rPr>
              <w:t xml:space="preserve">Si más del 10% del personal y los estudiantes están fuera en un solo día en cualquier sitio escolar, </w:t>
            </w:r>
            <w:bookmarkStart w:id="40" w:name="_Hlk47877987"/>
            <w:r w:rsidR="000D6D7A" w:rsidRPr="00A86DE3">
              <w:rPr>
                <w:rFonts w:eastAsia="Garamond" w:cs="GoudyOldStyleT-Regular"/>
                <w:szCs w:val="24"/>
                <w:lang w:val="es-MX"/>
              </w:rPr>
              <w:t>UPCS informará las</w:t>
            </w:r>
            <w:r w:rsidR="002D06FF" w:rsidRPr="00A86DE3">
              <w:rPr>
                <w:rFonts w:eastAsia="Garamond" w:cs="GoudyOldStyleT-Regular"/>
                <w:szCs w:val="24"/>
                <w:lang w:val="es-MX"/>
              </w:rPr>
              <w:t xml:space="preserve"> </w:t>
            </w:r>
            <w:r w:rsidR="000D6D7A" w:rsidRPr="00A86DE3">
              <w:rPr>
                <w:rFonts w:eastAsia="Garamond" w:cs="GoudyOldStyleT-Regular"/>
                <w:szCs w:val="24"/>
                <w:lang w:val="es-MX"/>
              </w:rPr>
              <w:t xml:space="preserve">tasas de absentismo inmediatamente </w:t>
            </w:r>
            <w:bookmarkEnd w:id="40"/>
            <w:r w:rsidR="000D6D7A" w:rsidRPr="00A86DE3">
              <w:rPr>
                <w:rFonts w:eastAsia="Garamond" w:cs="GoudyOldStyleT-Regular"/>
                <w:szCs w:val="24"/>
                <w:lang w:val="es-MX"/>
              </w:rPr>
              <w:t>a VCPH</w:t>
            </w:r>
            <w:r w:rsidR="00ED235B" w:rsidRPr="00A86DE3">
              <w:rPr>
                <w:rFonts w:eastAsia="Garamond" w:cs="GoudyOldStyleT-Regular"/>
                <w:szCs w:val="24"/>
                <w:lang w:val="es-MX"/>
              </w:rPr>
              <w:t xml:space="preserve">.  </w:t>
            </w:r>
            <w:r w:rsidR="000D6D7A" w:rsidRPr="00A86DE3">
              <w:rPr>
                <w:rFonts w:eastAsia="Garamond" w:cs="GoudyOldStyleT-Regular"/>
                <w:szCs w:val="24"/>
                <w:lang w:val="es-MX"/>
              </w:rPr>
              <w:t>Los dos enlaces designados del distrito escolar trabajarán con l</w:t>
            </w:r>
            <w:r w:rsidR="00ED235B" w:rsidRPr="00A86DE3">
              <w:rPr>
                <w:rFonts w:eastAsia="Garamond" w:cs="GoudyOldStyleT-Regular"/>
                <w:szCs w:val="24"/>
                <w:lang w:val="es-MX"/>
              </w:rPr>
              <w:t>a</w:t>
            </w:r>
            <w:r w:rsidR="000D6D7A" w:rsidRPr="00A86DE3">
              <w:rPr>
                <w:rFonts w:eastAsia="Garamond" w:cs="GoudyOldStyleT-Regular"/>
                <w:szCs w:val="24"/>
                <w:lang w:val="es-MX"/>
              </w:rPr>
              <w:t xml:space="preserve">s </w:t>
            </w:r>
            <w:r w:rsidR="00ED235B" w:rsidRPr="00A86DE3">
              <w:rPr>
                <w:rFonts w:eastAsia="Garamond" w:cs="GoudyOldStyleT-Regular"/>
                <w:szCs w:val="24"/>
                <w:lang w:val="es-MX"/>
              </w:rPr>
              <w:t>Enfermeras de Salud Pública (</w:t>
            </w:r>
            <w:r w:rsidR="000D6D7A" w:rsidRPr="00A86DE3">
              <w:rPr>
                <w:rFonts w:eastAsia="Garamond" w:cs="GoudyOldStyleT-Regular"/>
                <w:szCs w:val="24"/>
                <w:lang w:val="es-MX"/>
              </w:rPr>
              <w:t>PHN</w:t>
            </w:r>
            <w:r w:rsidR="00ED235B" w:rsidRPr="00A86DE3">
              <w:rPr>
                <w:rFonts w:eastAsia="Garamond" w:cs="GoudyOldStyleT-Regular"/>
                <w:szCs w:val="24"/>
                <w:lang w:val="es-MX"/>
              </w:rPr>
              <w:t>)</w:t>
            </w:r>
            <w:r w:rsidR="000D6D7A" w:rsidRPr="00A86DE3">
              <w:rPr>
                <w:rFonts w:eastAsia="Garamond" w:cs="GoudyOldStyleT-Regular"/>
                <w:szCs w:val="24"/>
                <w:lang w:val="es-MX"/>
              </w:rPr>
              <w:t xml:space="preserve"> de VCPH en el rastreo de </w:t>
            </w:r>
            <w:r w:rsidR="002D06FF" w:rsidRPr="00A86DE3">
              <w:rPr>
                <w:rFonts w:eastAsia="Garamond" w:cs="GoudyOldStyleT-Regular"/>
                <w:szCs w:val="24"/>
                <w:lang w:val="es-MX"/>
              </w:rPr>
              <w:t>l</w:t>
            </w:r>
            <w:r w:rsidR="00401299" w:rsidRPr="00A86DE3">
              <w:rPr>
                <w:rFonts w:eastAsia="Garamond" w:cs="GoudyOldStyleT-Regular"/>
                <w:szCs w:val="24"/>
                <w:lang w:val="es-MX"/>
              </w:rPr>
              <w:t>os</w:t>
            </w:r>
            <w:r w:rsidR="002D06FF" w:rsidRPr="00A86DE3">
              <w:rPr>
                <w:rFonts w:eastAsia="Garamond" w:cs="GoudyOldStyleT-Regular"/>
                <w:szCs w:val="24"/>
                <w:lang w:val="es-MX"/>
              </w:rPr>
              <w:t xml:space="preserve"> </w:t>
            </w:r>
            <w:r w:rsidR="000D6D7A" w:rsidRPr="00A86DE3">
              <w:rPr>
                <w:rFonts w:eastAsia="Garamond" w:cs="GoudyOldStyleT-Regular"/>
                <w:szCs w:val="24"/>
                <w:lang w:val="es-MX"/>
              </w:rPr>
              <w:t xml:space="preserve">contactos </w:t>
            </w:r>
            <w:r w:rsidR="00ED235B" w:rsidRPr="00A86DE3">
              <w:rPr>
                <w:rFonts w:eastAsia="Garamond" w:cs="GoudyOldStyleT-Regular"/>
                <w:szCs w:val="24"/>
                <w:lang w:val="es-MX"/>
              </w:rPr>
              <w:t>de la</w:t>
            </w:r>
            <w:r w:rsidR="000D6D7A" w:rsidRPr="00A86DE3">
              <w:rPr>
                <w:rFonts w:eastAsia="Garamond" w:cs="GoudyOldStyleT-Regular"/>
                <w:szCs w:val="24"/>
                <w:lang w:val="es-MX"/>
              </w:rPr>
              <w:t xml:space="preserve"> COVID-19 confirmado en un estudiante, maestro o miembro del personal. Los enlaces del distrito escolar asistirán a la capacitación sobre rastreo de contactos de VCPH. VCPH designará a dos enfermeras de salud pública (PHN) del Programa de Enfermedades Transmisibles para abordar los problemas que surjan en las escuelas debido a </w:t>
            </w:r>
            <w:r w:rsidR="000D1E08" w:rsidRPr="00A86DE3">
              <w:rPr>
                <w:rFonts w:eastAsia="Garamond" w:cs="GoudyOldStyleT-Regular"/>
                <w:szCs w:val="24"/>
                <w:lang w:val="es-MX"/>
              </w:rPr>
              <w:t xml:space="preserve">la </w:t>
            </w:r>
            <w:r w:rsidR="000D6D7A" w:rsidRPr="00A86DE3">
              <w:rPr>
                <w:rFonts w:eastAsia="Garamond" w:cs="GoudyOldStyleT-Regular"/>
                <w:szCs w:val="24"/>
                <w:lang w:val="es-MX"/>
              </w:rPr>
              <w:t>COVID-19. Los enlaces del distrito utilizarán el sitio de SharePoint, mantenido por las enfermeras de salud pública (PHN), con protocolos específicos de enfermedades y documentos de orientación como punto de referencia para una orientación actualizada.</w:t>
            </w:r>
            <w:r w:rsidR="003E5F78" w:rsidRPr="00A86DE3">
              <w:rPr>
                <w:rFonts w:eastAsia="Garamond" w:cs="Calibri"/>
                <w:szCs w:val="24"/>
                <w:lang w:val="es-MX"/>
              </w:rPr>
              <w:t xml:space="preserve"> </w:t>
            </w:r>
          </w:p>
          <w:p w14:paraId="41223F86" w14:textId="77777777" w:rsidR="00E048DE" w:rsidRDefault="00E048DE" w:rsidP="003E5F78">
            <w:pPr>
              <w:autoSpaceDE w:val="0"/>
              <w:autoSpaceDN w:val="0"/>
              <w:adjustRightInd w:val="0"/>
              <w:rPr>
                <w:rFonts w:eastAsia="Garamond" w:cs="Calibri"/>
                <w:szCs w:val="24"/>
                <w:lang w:val="es-MX"/>
              </w:rPr>
            </w:pPr>
          </w:p>
          <w:p w14:paraId="362A6083" w14:textId="3981BC51" w:rsidR="00E048DE" w:rsidRPr="00A86DE3" w:rsidRDefault="00E048DE" w:rsidP="003E5F78">
            <w:pPr>
              <w:autoSpaceDE w:val="0"/>
              <w:autoSpaceDN w:val="0"/>
              <w:adjustRightInd w:val="0"/>
              <w:rPr>
                <w:lang w:val="es-MX"/>
              </w:rPr>
            </w:pPr>
          </w:p>
        </w:tc>
        <w:tc>
          <w:tcPr>
            <w:tcW w:w="3060" w:type="dxa"/>
            <w:shd w:val="clear" w:color="auto" w:fill="FFFFFF"/>
          </w:tcPr>
          <w:p w14:paraId="12C53F1C" w14:textId="4A48B96B" w:rsidR="003E5F78" w:rsidRPr="00A86DE3" w:rsidRDefault="003E5F78" w:rsidP="003E5F78">
            <w:pPr>
              <w:rPr>
                <w:lang w:val="es-MX"/>
              </w:rPr>
            </w:pPr>
            <w:r w:rsidRPr="00A86DE3">
              <w:rPr>
                <w:b/>
                <w:lang w:val="es-MX"/>
              </w:rPr>
              <w:lastRenderedPageBreak/>
              <w:t xml:space="preserve">Persona(s) </w:t>
            </w:r>
            <w:r w:rsidR="00A86DE3" w:rsidRPr="00A86DE3">
              <w:rPr>
                <w:b/>
                <w:lang w:val="es-MX"/>
              </w:rPr>
              <w:t>responsable</w:t>
            </w:r>
            <w:r w:rsidRPr="00A86DE3">
              <w:rPr>
                <w:b/>
                <w:lang w:val="es-MX"/>
              </w:rPr>
              <w:t>(s)</w:t>
            </w:r>
          </w:p>
        </w:tc>
        <w:tc>
          <w:tcPr>
            <w:tcW w:w="2795" w:type="dxa"/>
            <w:shd w:val="clear" w:color="auto" w:fill="FFFFFF"/>
          </w:tcPr>
          <w:p w14:paraId="3412CD85" w14:textId="431D7527" w:rsidR="003E5F78" w:rsidRPr="00A86DE3" w:rsidRDefault="003E5F78" w:rsidP="003E5F78">
            <w:pPr>
              <w:rPr>
                <w:lang w:val="es-MX"/>
              </w:rPr>
            </w:pPr>
            <w:r w:rsidRPr="00A86DE3">
              <w:rPr>
                <w:b/>
                <w:lang w:val="es-MX"/>
              </w:rPr>
              <w:t>Fecha de Implementación</w:t>
            </w:r>
          </w:p>
        </w:tc>
      </w:tr>
      <w:tr w:rsidR="003E5F78" w:rsidRPr="00A86DE3" w14:paraId="4B324A7F" w14:textId="77777777" w:rsidTr="002356CF">
        <w:tc>
          <w:tcPr>
            <w:tcW w:w="8545" w:type="dxa"/>
            <w:vMerge/>
            <w:shd w:val="clear" w:color="auto" w:fill="FFFFFF"/>
          </w:tcPr>
          <w:p w14:paraId="0871881B" w14:textId="77777777" w:rsidR="003E5F78" w:rsidRPr="00A86DE3" w:rsidRDefault="003E5F78" w:rsidP="003E5F78">
            <w:pPr>
              <w:rPr>
                <w:lang w:val="es-MX"/>
              </w:rPr>
            </w:pPr>
          </w:p>
        </w:tc>
        <w:tc>
          <w:tcPr>
            <w:tcW w:w="3060" w:type="dxa"/>
            <w:shd w:val="clear" w:color="auto" w:fill="FFFFFF"/>
          </w:tcPr>
          <w:p w14:paraId="736109EC" w14:textId="0E7B4887" w:rsidR="003E5F78" w:rsidRPr="00A86DE3" w:rsidRDefault="00A86DE3" w:rsidP="003E5F78">
            <w:pPr>
              <w:rPr>
                <w:lang w:val="es-MX"/>
              </w:rPr>
            </w:pPr>
            <w:r w:rsidRPr="00A86DE3">
              <w:rPr>
                <w:lang w:val="es-MX"/>
              </w:rPr>
              <w:t>Verónica Solórzano</w:t>
            </w:r>
          </w:p>
          <w:p w14:paraId="58FB9734" w14:textId="6CC69945" w:rsidR="003E5F78" w:rsidRPr="00A86DE3" w:rsidRDefault="003E5F78" w:rsidP="003E5F78">
            <w:pPr>
              <w:rPr>
                <w:lang w:val="es-MX"/>
              </w:rPr>
            </w:pPr>
            <w:r w:rsidRPr="00A86DE3">
              <w:rPr>
                <w:lang w:val="es-MX"/>
              </w:rPr>
              <w:t>Charmon Evans</w:t>
            </w:r>
          </w:p>
        </w:tc>
        <w:tc>
          <w:tcPr>
            <w:tcW w:w="2795" w:type="dxa"/>
            <w:shd w:val="clear" w:color="auto" w:fill="FFFFFF"/>
          </w:tcPr>
          <w:p w14:paraId="46E49B9A" w14:textId="13B00F3C" w:rsidR="003E5F78" w:rsidRPr="00A86DE3" w:rsidRDefault="003E5F78" w:rsidP="003E5F78">
            <w:pPr>
              <w:rPr>
                <w:lang w:val="es-MX"/>
              </w:rPr>
            </w:pPr>
            <w:r w:rsidRPr="00A86DE3">
              <w:rPr>
                <w:lang w:val="es-MX"/>
              </w:rPr>
              <w:t>17 de agosto, 2020</w:t>
            </w:r>
          </w:p>
        </w:tc>
      </w:tr>
      <w:tr w:rsidR="007D345F" w:rsidRPr="00E048DE" w14:paraId="12735DAF" w14:textId="77777777" w:rsidTr="002356CF">
        <w:tc>
          <w:tcPr>
            <w:tcW w:w="14400" w:type="dxa"/>
            <w:gridSpan w:val="3"/>
            <w:shd w:val="clear" w:color="auto" w:fill="D9D9D9"/>
          </w:tcPr>
          <w:p w14:paraId="6360C506" w14:textId="32BE3D0F" w:rsidR="007D345F" w:rsidRPr="00A86DE3" w:rsidRDefault="00ED235B" w:rsidP="00286E96">
            <w:pPr>
              <w:rPr>
                <w:b/>
                <w:lang w:val="es-MX"/>
              </w:rPr>
            </w:pPr>
            <w:bookmarkStart w:id="41" w:name="_Hlk47878091"/>
            <w:r w:rsidRPr="00A86DE3">
              <w:rPr>
                <w:b/>
                <w:lang w:val="es-MX"/>
              </w:rPr>
              <w:lastRenderedPageBreak/>
              <w:t>Consideración por cierre parcial o total</w:t>
            </w:r>
          </w:p>
        </w:tc>
      </w:tr>
      <w:bookmarkEnd w:id="41"/>
      <w:tr w:rsidR="007D345F" w:rsidRPr="00E048DE" w14:paraId="05D43BFD" w14:textId="77777777" w:rsidTr="002356CF">
        <w:tc>
          <w:tcPr>
            <w:tcW w:w="14400" w:type="dxa"/>
            <w:gridSpan w:val="3"/>
            <w:shd w:val="clear" w:color="auto" w:fill="D9D9D9" w:themeFill="background1" w:themeFillShade="D9"/>
          </w:tcPr>
          <w:p w14:paraId="6EDDC8A1" w14:textId="3631618A" w:rsidR="007D345F" w:rsidRPr="00A86DE3" w:rsidRDefault="007D345F" w:rsidP="00286E96">
            <w:pPr>
              <w:rPr>
                <w:bCs/>
                <w:lang w:val="es-MX"/>
              </w:rPr>
            </w:pPr>
            <w:r w:rsidRPr="00A86DE3">
              <w:rPr>
                <w:bCs/>
                <w:lang w:val="es-MX"/>
              </w:rPr>
              <w:t xml:space="preserve">Describe </w:t>
            </w:r>
            <w:r w:rsidR="00A86DE3">
              <w:rPr>
                <w:bCs/>
                <w:lang w:val="es-MX"/>
              </w:rPr>
              <w:t>su</w:t>
            </w:r>
            <w:r w:rsidRPr="00A86DE3">
              <w:rPr>
                <w:bCs/>
                <w:lang w:val="es-MX"/>
              </w:rPr>
              <w:t xml:space="preserve"> plan </w:t>
            </w:r>
            <w:r w:rsidR="00A86DE3">
              <w:rPr>
                <w:bCs/>
                <w:lang w:val="es-MX"/>
              </w:rPr>
              <w:t>para</w:t>
            </w:r>
            <w:r w:rsidRPr="00A86DE3">
              <w:rPr>
                <w:bCs/>
                <w:lang w:val="es-MX"/>
              </w:rPr>
              <w:t>:</w:t>
            </w:r>
          </w:p>
          <w:p w14:paraId="4D66C252" w14:textId="62DB17E6" w:rsidR="007D345F" w:rsidRPr="00A86DE3" w:rsidRDefault="002D06FF" w:rsidP="007D345F">
            <w:pPr>
              <w:pStyle w:val="ListParagraph"/>
              <w:numPr>
                <w:ilvl w:val="0"/>
                <w:numId w:val="5"/>
              </w:numPr>
              <w:rPr>
                <w:lang w:val="es-MX"/>
              </w:rPr>
            </w:pPr>
            <w:r w:rsidRPr="00A86DE3">
              <w:rPr>
                <w:lang w:val="es-MX"/>
              </w:rPr>
              <w:lastRenderedPageBreak/>
              <w:t xml:space="preserve">Comunicarse con VCPH antes del cierre de cualquier escuela </w:t>
            </w:r>
            <w:r w:rsidR="007D345F" w:rsidRPr="00A86DE3">
              <w:rPr>
                <w:lang w:val="es-MX"/>
              </w:rPr>
              <w:t>*</w:t>
            </w:r>
          </w:p>
          <w:p w14:paraId="7A39AB1D" w14:textId="2B0FF4AA" w:rsidR="007D345F" w:rsidRPr="00A86DE3" w:rsidRDefault="00AB335C" w:rsidP="007D345F">
            <w:pPr>
              <w:pStyle w:val="ListParagraph"/>
              <w:numPr>
                <w:ilvl w:val="0"/>
                <w:numId w:val="5"/>
              </w:numPr>
              <w:rPr>
                <w:lang w:val="es-MX"/>
              </w:rPr>
            </w:pPr>
            <w:r w:rsidRPr="00A86DE3">
              <w:rPr>
                <w:lang w:val="es-MX"/>
              </w:rPr>
              <w:t>Comunicar los cierres de escuelas con las familias y el personal</w:t>
            </w:r>
          </w:p>
          <w:p w14:paraId="116663E2" w14:textId="364A32A6" w:rsidR="007D345F" w:rsidRPr="00A86DE3" w:rsidRDefault="00AB335C" w:rsidP="007D345F">
            <w:pPr>
              <w:pStyle w:val="ListParagraph"/>
              <w:numPr>
                <w:ilvl w:val="0"/>
                <w:numId w:val="5"/>
              </w:numPr>
              <w:rPr>
                <w:lang w:val="es-MX"/>
              </w:rPr>
            </w:pPr>
            <w:r w:rsidRPr="00A86DE3">
              <w:rPr>
                <w:lang w:val="es-MX"/>
              </w:rPr>
              <w:t xml:space="preserve">Mantener la continuidad de la educación a través del aprendizaje a distancia u otros medios de instrucción no presencial </w:t>
            </w:r>
            <w:r w:rsidR="007D345F" w:rsidRPr="00A86DE3">
              <w:rPr>
                <w:lang w:val="es-MX"/>
              </w:rPr>
              <w:t xml:space="preserve">* </w:t>
            </w:r>
          </w:p>
          <w:p w14:paraId="2012A1C1" w14:textId="4AA8C90B" w:rsidR="007D345F" w:rsidRPr="00A86DE3" w:rsidRDefault="007D345F" w:rsidP="00286E96">
            <w:pPr>
              <w:jc w:val="center"/>
              <w:rPr>
                <w:i/>
                <w:iCs/>
                <w:sz w:val="20"/>
                <w:lang w:val="es-MX"/>
              </w:rPr>
            </w:pPr>
            <w:r w:rsidRPr="00A86DE3">
              <w:rPr>
                <w:i/>
                <w:iCs/>
                <w:sz w:val="20"/>
                <w:lang w:val="es-MX"/>
              </w:rPr>
              <w:t>*</w:t>
            </w:r>
            <w:r w:rsidR="00AB335C" w:rsidRPr="00A86DE3">
              <w:rPr>
                <w:i/>
                <w:iCs/>
                <w:sz w:val="20"/>
                <w:lang w:val="es-MX"/>
              </w:rPr>
              <w:t xml:space="preserve"> Nota: Cualquier decisión de cerrar parte </w:t>
            </w:r>
            <w:r w:rsidR="00761A38" w:rsidRPr="00A86DE3">
              <w:rPr>
                <w:i/>
                <w:iCs/>
                <w:sz w:val="20"/>
                <w:lang w:val="es-MX"/>
              </w:rPr>
              <w:t xml:space="preserve">o toda </w:t>
            </w:r>
            <w:r w:rsidR="00AB335C" w:rsidRPr="00A86DE3">
              <w:rPr>
                <w:i/>
                <w:iCs/>
                <w:sz w:val="20"/>
                <w:lang w:val="es-MX"/>
              </w:rPr>
              <w:t xml:space="preserve">la escuela </w:t>
            </w:r>
            <w:r w:rsidR="00761A38" w:rsidRPr="00A86DE3">
              <w:rPr>
                <w:i/>
                <w:iCs/>
                <w:sz w:val="20"/>
                <w:lang w:val="es-MX"/>
              </w:rPr>
              <w:t>deberá ser</w:t>
            </w:r>
            <w:r w:rsidR="00AB335C" w:rsidRPr="00A86DE3">
              <w:rPr>
                <w:i/>
                <w:iCs/>
                <w:sz w:val="20"/>
                <w:lang w:val="es-MX"/>
              </w:rPr>
              <w:t xml:space="preserve"> tomarse en consulta con VCPH</w:t>
            </w:r>
          </w:p>
        </w:tc>
      </w:tr>
      <w:tr w:rsidR="003E5F78" w:rsidRPr="00A86DE3" w14:paraId="2BB48EFF" w14:textId="77777777" w:rsidTr="002356CF">
        <w:tc>
          <w:tcPr>
            <w:tcW w:w="8545" w:type="dxa"/>
            <w:vMerge w:val="restart"/>
          </w:tcPr>
          <w:p w14:paraId="3A0E0857" w14:textId="77777777" w:rsidR="003E5F78" w:rsidRPr="00A86DE3" w:rsidRDefault="003E5F78" w:rsidP="003E5F78">
            <w:pPr>
              <w:rPr>
                <w:color w:val="000000"/>
                <w:lang w:val="es-MX"/>
              </w:rPr>
            </w:pPr>
            <w:r w:rsidRPr="00A86DE3">
              <w:rPr>
                <w:color w:val="000000"/>
                <w:lang w:val="es-MX"/>
              </w:rPr>
              <w:lastRenderedPageBreak/>
              <w:t>Plan:</w:t>
            </w:r>
          </w:p>
          <w:p w14:paraId="4762CA9F" w14:textId="57C4B23C" w:rsidR="003E5F78" w:rsidRPr="00A86DE3" w:rsidRDefault="00ED235B" w:rsidP="003E5F78">
            <w:pPr>
              <w:pStyle w:val="ListParagraph"/>
              <w:numPr>
                <w:ilvl w:val="0"/>
                <w:numId w:val="10"/>
              </w:numPr>
              <w:rPr>
                <w:b/>
                <w:color w:val="000000"/>
                <w:lang w:val="es-MX"/>
              </w:rPr>
            </w:pPr>
            <w:r w:rsidRPr="00A86DE3">
              <w:rPr>
                <w:b/>
                <w:color w:val="000000"/>
                <w:lang w:val="es-MX"/>
              </w:rPr>
              <w:t>Comunicarse con VCPH antes del cierre de cualquier escuela</w:t>
            </w:r>
          </w:p>
          <w:p w14:paraId="34040782" w14:textId="58D69013" w:rsidR="003E5F78" w:rsidRPr="00A86DE3" w:rsidRDefault="00ED235B" w:rsidP="000F7088">
            <w:pPr>
              <w:pStyle w:val="ListParagraph"/>
              <w:ind w:left="0"/>
              <w:rPr>
                <w:color w:val="000000"/>
                <w:lang w:val="es-MX"/>
              </w:rPr>
            </w:pPr>
            <w:r w:rsidRPr="00A86DE3">
              <w:rPr>
                <w:color w:val="000000"/>
                <w:lang w:val="es-MX"/>
              </w:rPr>
              <w:t xml:space="preserve">UPCS estará regularmente en contacto con VCPH y </w:t>
            </w:r>
            <w:bookmarkStart w:id="42" w:name="_Hlk47878479"/>
            <w:r w:rsidRPr="00A86DE3">
              <w:rPr>
                <w:color w:val="000000"/>
                <w:lang w:val="es-MX"/>
              </w:rPr>
              <w:t xml:space="preserve">monitoreará los </w:t>
            </w:r>
            <w:r w:rsidR="00B34E11" w:rsidRPr="00A86DE3">
              <w:rPr>
                <w:color w:val="000000"/>
                <w:lang w:val="es-MX"/>
              </w:rPr>
              <w:t>direcciones</w:t>
            </w:r>
            <w:r w:rsidRPr="00A86DE3">
              <w:rPr>
                <w:color w:val="000000"/>
                <w:lang w:val="es-MX"/>
              </w:rPr>
              <w:t xml:space="preserve"> estatales y locales</w:t>
            </w:r>
            <w:bookmarkEnd w:id="42"/>
            <w:r w:rsidRPr="00A86DE3">
              <w:rPr>
                <w:color w:val="000000"/>
                <w:lang w:val="es-MX"/>
              </w:rPr>
              <w:t xml:space="preserve">. </w:t>
            </w:r>
            <w:bookmarkStart w:id="43" w:name="_Hlk47878543"/>
            <w:r w:rsidRPr="00A86DE3">
              <w:rPr>
                <w:color w:val="000000"/>
                <w:lang w:val="es-MX"/>
              </w:rPr>
              <w:t xml:space="preserve">Cuando un estudiante, maestro o miembro del personal </w:t>
            </w:r>
            <w:r w:rsidR="001F45BF" w:rsidRPr="00A86DE3">
              <w:rPr>
                <w:color w:val="000000"/>
                <w:lang w:val="es-MX"/>
              </w:rPr>
              <w:t xml:space="preserve">tiene una prueba </w:t>
            </w:r>
            <w:r w:rsidRPr="00A86DE3">
              <w:rPr>
                <w:color w:val="000000"/>
                <w:lang w:val="es-MX"/>
              </w:rPr>
              <w:t>positiv</w:t>
            </w:r>
            <w:r w:rsidR="002E371C" w:rsidRPr="00A86DE3">
              <w:rPr>
                <w:color w:val="000000"/>
                <w:lang w:val="es-MX"/>
              </w:rPr>
              <w:t>a</w:t>
            </w:r>
            <w:r w:rsidRPr="00A86DE3">
              <w:rPr>
                <w:color w:val="000000"/>
                <w:lang w:val="es-MX"/>
              </w:rPr>
              <w:t xml:space="preserve"> por </w:t>
            </w:r>
            <w:r w:rsidR="00E53230" w:rsidRPr="00A86DE3">
              <w:rPr>
                <w:color w:val="000000"/>
                <w:lang w:val="es-MX"/>
              </w:rPr>
              <w:t xml:space="preserve">la </w:t>
            </w:r>
            <w:r w:rsidRPr="00A86DE3">
              <w:rPr>
                <w:color w:val="000000"/>
                <w:lang w:val="es-MX"/>
              </w:rPr>
              <w:t xml:space="preserve">COVID-19 </w:t>
            </w:r>
            <w:bookmarkEnd w:id="43"/>
            <w:r w:rsidRPr="00A86DE3">
              <w:rPr>
                <w:color w:val="000000"/>
                <w:lang w:val="es-MX"/>
              </w:rPr>
              <w:t>y expone a otros en la escuela, UPCS consultará con VCPH. Cualquier cierre parcial o total de la escuela se realizará en estrecha consulta entre VCPH y el Director Ejecutivo y en consulta con el personal de enfermería de PVSD</w:t>
            </w:r>
            <w:r w:rsidR="003E5F78" w:rsidRPr="00A86DE3">
              <w:rPr>
                <w:color w:val="000000"/>
                <w:lang w:val="es-MX"/>
              </w:rPr>
              <w:t>.</w:t>
            </w:r>
          </w:p>
          <w:p w14:paraId="19A0E696" w14:textId="77777777" w:rsidR="003E5F78" w:rsidRPr="00A86DE3" w:rsidRDefault="003E5F78" w:rsidP="003E5F78">
            <w:pPr>
              <w:autoSpaceDE w:val="0"/>
              <w:autoSpaceDN w:val="0"/>
              <w:adjustRightInd w:val="0"/>
              <w:rPr>
                <w:rFonts w:eastAsia="Garamond" w:cs="GoudyOldStyleT-Regular"/>
                <w:szCs w:val="24"/>
                <w:lang w:val="es-MX"/>
              </w:rPr>
            </w:pPr>
          </w:p>
          <w:p w14:paraId="4CBAD299" w14:textId="641AC788" w:rsidR="003E5F78" w:rsidRPr="00A86DE3" w:rsidRDefault="00E53230" w:rsidP="003E5F78">
            <w:pPr>
              <w:pStyle w:val="ListParagraph"/>
              <w:numPr>
                <w:ilvl w:val="0"/>
                <w:numId w:val="10"/>
              </w:numPr>
              <w:rPr>
                <w:b/>
                <w:color w:val="000000"/>
                <w:lang w:val="es-MX"/>
              </w:rPr>
            </w:pPr>
            <w:r w:rsidRPr="00A86DE3">
              <w:rPr>
                <w:b/>
                <w:color w:val="000000"/>
                <w:lang w:val="es-MX"/>
              </w:rPr>
              <w:t>Comunicación sobre el cierre de la escuela con las familias y el personal</w:t>
            </w:r>
          </w:p>
          <w:p w14:paraId="362E03B6" w14:textId="4C9A6A87" w:rsidR="003E5F78" w:rsidRPr="00A86DE3" w:rsidRDefault="00E53230" w:rsidP="000F7088">
            <w:pPr>
              <w:autoSpaceDE w:val="0"/>
              <w:autoSpaceDN w:val="0"/>
              <w:adjustRightInd w:val="0"/>
              <w:rPr>
                <w:rFonts w:eastAsia="Garamond" w:cs="GoudyOldStyleT-Regular"/>
                <w:szCs w:val="24"/>
                <w:lang w:val="es-MX"/>
              </w:rPr>
            </w:pPr>
            <w:r w:rsidRPr="00A86DE3">
              <w:rPr>
                <w:rFonts w:eastAsia="Garamond" w:cs="GoudyOldStyleT-Regular"/>
                <w:szCs w:val="24"/>
                <w:lang w:val="es-MX"/>
              </w:rPr>
              <w:t xml:space="preserve">Cuando un estudiante, maestro o miembro del personal </w:t>
            </w:r>
            <w:r w:rsidR="008574BD" w:rsidRPr="00A86DE3">
              <w:rPr>
                <w:rFonts w:eastAsia="Garamond" w:cs="GoudyOldStyleT-Regular"/>
                <w:szCs w:val="24"/>
                <w:lang w:val="es-MX"/>
              </w:rPr>
              <w:t xml:space="preserve">tienen una prueba positiva de </w:t>
            </w:r>
            <w:r w:rsidRPr="00A86DE3">
              <w:rPr>
                <w:rFonts w:eastAsia="Garamond" w:cs="GoudyOldStyleT-Regular"/>
                <w:szCs w:val="24"/>
                <w:lang w:val="es-MX"/>
              </w:rPr>
              <w:t>la COVID-19 y ha expuesto a otros en la escuela, implemente los siguientes pasos</w:t>
            </w:r>
            <w:r w:rsidR="003E5F78" w:rsidRPr="00A86DE3">
              <w:rPr>
                <w:rFonts w:eastAsia="Garamond" w:cs="GoudyOldStyleT-Regular"/>
                <w:szCs w:val="24"/>
                <w:lang w:val="es-MX"/>
              </w:rPr>
              <w:t>:</w:t>
            </w:r>
          </w:p>
          <w:p w14:paraId="1E512593" w14:textId="2200D680" w:rsidR="003E5F78" w:rsidRPr="00A86DE3" w:rsidRDefault="00E53230" w:rsidP="003E5F78">
            <w:pPr>
              <w:pStyle w:val="ListParagraph"/>
              <w:numPr>
                <w:ilvl w:val="0"/>
                <w:numId w:val="13"/>
              </w:numPr>
              <w:autoSpaceDE w:val="0"/>
              <w:autoSpaceDN w:val="0"/>
              <w:adjustRightInd w:val="0"/>
              <w:rPr>
                <w:rFonts w:eastAsia="Garamond" w:cs="GoudyOldStyleT-Regular"/>
                <w:szCs w:val="24"/>
                <w:lang w:val="es-MX"/>
              </w:rPr>
            </w:pPr>
            <w:r w:rsidRPr="00A86DE3">
              <w:rPr>
                <w:rFonts w:eastAsia="Garamond" w:cs="GoudyOldStyleT-Regular"/>
                <w:szCs w:val="24"/>
                <w:lang w:val="es-MX"/>
              </w:rPr>
              <w:t>En consulta con el departamento de salud pública local, el funcionario escolar apropiado puede decidir si se justifica el cierre de la escuela, incluido el período de tiempo necesario, según el nivel de riesgo dentro de la comunidad específica según lo determine el funcionario de salud pública local</w:t>
            </w:r>
            <w:r w:rsidR="003E5F78" w:rsidRPr="00A86DE3">
              <w:rPr>
                <w:rFonts w:eastAsia="Garamond" w:cs="GoudyOldStyleT-Regular"/>
                <w:szCs w:val="24"/>
                <w:lang w:val="es-MX"/>
              </w:rPr>
              <w:t>.</w:t>
            </w:r>
          </w:p>
          <w:p w14:paraId="2A1B44AE" w14:textId="78B24CBC" w:rsidR="003E5F78" w:rsidRPr="00A86DE3" w:rsidRDefault="00ED7EB9" w:rsidP="003E5F78">
            <w:pPr>
              <w:pStyle w:val="ListParagraph"/>
              <w:numPr>
                <w:ilvl w:val="0"/>
                <w:numId w:val="13"/>
              </w:numPr>
              <w:autoSpaceDE w:val="0"/>
              <w:autoSpaceDN w:val="0"/>
              <w:adjustRightInd w:val="0"/>
              <w:rPr>
                <w:rFonts w:eastAsia="Garamond" w:cs="GoudyOldStyleT-Regular"/>
                <w:szCs w:val="24"/>
                <w:lang w:val="es-MX"/>
              </w:rPr>
            </w:pPr>
            <w:bookmarkStart w:id="44" w:name="_Hlk47878617"/>
            <w:r w:rsidRPr="00A86DE3">
              <w:rPr>
                <w:rFonts w:eastAsia="Garamond" w:cs="GoudyOldStyleT-Regular"/>
                <w:szCs w:val="24"/>
                <w:lang w:val="es-MX"/>
              </w:rPr>
              <w:t xml:space="preserve">Dadas las </w:t>
            </w:r>
            <w:r w:rsidR="00DC1F47" w:rsidRPr="00A86DE3">
              <w:rPr>
                <w:rFonts w:eastAsia="Garamond" w:cs="GoudyOldStyleT-Regular"/>
                <w:szCs w:val="24"/>
                <w:lang w:val="es-MX"/>
              </w:rPr>
              <w:t>direcciones</w:t>
            </w:r>
            <w:r w:rsidRPr="00A86DE3">
              <w:rPr>
                <w:rFonts w:eastAsia="Garamond" w:cs="GoudyOldStyleT-Regular"/>
                <w:szCs w:val="24"/>
                <w:lang w:val="es-MX"/>
              </w:rPr>
              <w:t xml:space="preserve"> estándar para el aislamiento </w:t>
            </w:r>
            <w:bookmarkEnd w:id="44"/>
            <w:r w:rsidRPr="00A86DE3">
              <w:rPr>
                <w:rFonts w:eastAsia="Garamond" w:cs="GoudyOldStyleT-Regular"/>
                <w:szCs w:val="24"/>
                <w:lang w:val="es-MX"/>
              </w:rPr>
              <w:t xml:space="preserve">en el hogar durante </w:t>
            </w:r>
            <w:r w:rsidR="00A82BFD" w:rsidRPr="00A86DE3">
              <w:rPr>
                <w:rFonts w:eastAsia="Garamond" w:cs="GoudyOldStyleT-Regular"/>
                <w:szCs w:val="24"/>
                <w:lang w:val="es-MX"/>
              </w:rPr>
              <w:t>de por lo</w:t>
            </w:r>
            <w:r w:rsidRPr="00A86DE3">
              <w:rPr>
                <w:rFonts w:eastAsia="Garamond" w:cs="GoudyOldStyleT-Regular"/>
                <w:szCs w:val="24"/>
                <w:lang w:val="es-MX"/>
              </w:rPr>
              <w:t xml:space="preserve"> menos 14 días después de un contacto cercano, el </w:t>
            </w:r>
            <w:r w:rsidR="00B34E11" w:rsidRPr="00A86DE3">
              <w:rPr>
                <w:rFonts w:eastAsia="Garamond" w:cs="GoudyOldStyleT-Regular"/>
                <w:szCs w:val="24"/>
                <w:lang w:val="es-MX"/>
              </w:rPr>
              <w:t>salón</w:t>
            </w:r>
            <w:r w:rsidRPr="00A86DE3">
              <w:rPr>
                <w:rFonts w:eastAsia="Garamond" w:cs="GoudyOldStyleT-Regular"/>
                <w:szCs w:val="24"/>
                <w:lang w:val="es-MX"/>
              </w:rPr>
              <w:t xml:space="preserve"> o la oficina donde </w:t>
            </w:r>
            <w:r w:rsidR="00A82BFD" w:rsidRPr="00A86DE3">
              <w:rPr>
                <w:rFonts w:eastAsia="Garamond" w:cs="GoudyOldStyleT-Regular"/>
                <w:szCs w:val="24"/>
                <w:lang w:val="es-MX"/>
              </w:rPr>
              <w:t xml:space="preserve">normalmente </w:t>
            </w:r>
            <w:r w:rsidRPr="00A86DE3">
              <w:rPr>
                <w:rFonts w:eastAsia="Garamond" w:cs="GoudyOldStyleT-Regular"/>
                <w:szCs w:val="24"/>
                <w:lang w:val="es-MX"/>
              </w:rPr>
              <w:t xml:space="preserve">se encontraba el paciente deberá cerrarse temporalmente a medida que los estudiantes o el </w:t>
            </w:r>
            <w:r w:rsidR="008574BD" w:rsidRPr="00A86DE3">
              <w:rPr>
                <w:rFonts w:eastAsia="Garamond" w:cs="GoudyOldStyleT-Regular"/>
                <w:szCs w:val="24"/>
                <w:lang w:val="es-MX"/>
              </w:rPr>
              <w:t xml:space="preserve">miembro del </w:t>
            </w:r>
            <w:r w:rsidRPr="00A86DE3">
              <w:rPr>
                <w:rFonts w:eastAsia="Garamond" w:cs="GoudyOldStyleT-Regular"/>
                <w:szCs w:val="24"/>
                <w:lang w:val="es-MX"/>
              </w:rPr>
              <w:t xml:space="preserve">personal se aíslen. El contacto cercano se define como </w:t>
            </w:r>
            <w:r w:rsidR="00A82BFD" w:rsidRPr="00A86DE3">
              <w:rPr>
                <w:rFonts w:eastAsia="Garamond" w:cs="GoudyOldStyleT-Regular"/>
                <w:szCs w:val="24"/>
                <w:lang w:val="es-MX"/>
              </w:rPr>
              <w:t xml:space="preserve">el contacto entre personas a menos de </w:t>
            </w:r>
            <w:r w:rsidRPr="00A86DE3">
              <w:rPr>
                <w:rFonts w:eastAsia="Garamond" w:cs="GoudyOldStyleT-Regular"/>
                <w:szCs w:val="24"/>
                <w:lang w:val="es-MX"/>
              </w:rPr>
              <w:t>6 pies durante más de 15 minutos</w:t>
            </w:r>
            <w:r w:rsidR="00A82BFD" w:rsidRPr="00A86DE3">
              <w:rPr>
                <w:rFonts w:eastAsia="Garamond" w:cs="GoudyOldStyleT-Regular"/>
                <w:szCs w:val="24"/>
                <w:lang w:val="es-MX"/>
              </w:rPr>
              <w:t>.</w:t>
            </w:r>
          </w:p>
          <w:p w14:paraId="73269D9A" w14:textId="359C1FE2" w:rsidR="003E5F78" w:rsidRPr="00A86DE3" w:rsidRDefault="00A82BFD" w:rsidP="003E5F78">
            <w:pPr>
              <w:pStyle w:val="ListParagraph"/>
              <w:numPr>
                <w:ilvl w:val="0"/>
                <w:numId w:val="13"/>
              </w:numPr>
              <w:autoSpaceDE w:val="0"/>
              <w:autoSpaceDN w:val="0"/>
              <w:adjustRightInd w:val="0"/>
              <w:rPr>
                <w:rFonts w:eastAsia="Garamond" w:cs="GoudyOldStyleT-Regular"/>
                <w:szCs w:val="24"/>
                <w:lang w:val="es-MX"/>
              </w:rPr>
            </w:pPr>
            <w:r w:rsidRPr="00A86DE3">
              <w:rPr>
                <w:rFonts w:eastAsia="Garamond" w:cs="GoudyOldStyleT-Regular"/>
                <w:szCs w:val="24"/>
                <w:lang w:val="es-MX"/>
              </w:rPr>
              <w:t>Además, los contactos cercanos en la escuela fuera del salón de clases se pondrán en cuarentena en casa.</w:t>
            </w:r>
          </w:p>
          <w:p w14:paraId="2B790758" w14:textId="0EAE8698" w:rsidR="003E5F78" w:rsidRPr="00A86DE3" w:rsidRDefault="00A82BFD" w:rsidP="003E5F78">
            <w:pPr>
              <w:pStyle w:val="ListParagraph"/>
              <w:numPr>
                <w:ilvl w:val="0"/>
                <w:numId w:val="13"/>
              </w:numPr>
              <w:autoSpaceDE w:val="0"/>
              <w:autoSpaceDN w:val="0"/>
              <w:adjustRightInd w:val="0"/>
              <w:rPr>
                <w:rFonts w:eastAsia="SymbolMT" w:cs="GoudyOldStyleT-Regular"/>
                <w:szCs w:val="24"/>
                <w:lang w:val="es-MX"/>
              </w:rPr>
            </w:pPr>
            <w:r w:rsidRPr="00A86DE3">
              <w:rPr>
                <w:rFonts w:eastAsia="Garamond" w:cs="GoudyOldStyleT-Regular"/>
                <w:szCs w:val="24"/>
                <w:lang w:val="es-MX"/>
              </w:rPr>
              <w:t>Es posible que áreas adicionales de la escuela que hayan sido visitadas por la persona con una prueba positiva de la COVID-19 también deban cerrarse temporalmente para ser limpiadas y desinfectadas.</w:t>
            </w:r>
          </w:p>
          <w:p w14:paraId="5D1B921C" w14:textId="7F6E6112" w:rsidR="003E5F78" w:rsidRPr="00A86DE3" w:rsidRDefault="00A82BFD" w:rsidP="003E5F78">
            <w:pPr>
              <w:pStyle w:val="ListParagraph"/>
              <w:numPr>
                <w:ilvl w:val="0"/>
                <w:numId w:val="13"/>
              </w:numPr>
              <w:autoSpaceDE w:val="0"/>
              <w:autoSpaceDN w:val="0"/>
              <w:adjustRightInd w:val="0"/>
              <w:rPr>
                <w:rFonts w:eastAsia="SymbolMT" w:cs="GoudyOldStyleT-Regular"/>
                <w:szCs w:val="24"/>
                <w:lang w:val="es-MX"/>
              </w:rPr>
            </w:pPr>
            <w:r w:rsidRPr="00A86DE3">
              <w:rPr>
                <w:rFonts w:eastAsia="SymbolMT" w:cs="GoudyOldStyleT-Regular"/>
                <w:szCs w:val="24"/>
                <w:lang w:val="es-MX"/>
              </w:rPr>
              <w:t>Implementar planes de comunicación para el cierre de la escuela que incluyan a los estudiantes, padres, maestros, personal y la comunidad</w:t>
            </w:r>
            <w:r w:rsidR="003E5F78" w:rsidRPr="00A86DE3">
              <w:rPr>
                <w:rFonts w:eastAsia="SymbolMT" w:cs="GoudyOldStyleT-Regular"/>
                <w:szCs w:val="24"/>
                <w:lang w:val="es-MX"/>
              </w:rPr>
              <w:t>.</w:t>
            </w:r>
          </w:p>
          <w:p w14:paraId="6911499C" w14:textId="398FF33C" w:rsidR="00E048DE" w:rsidRDefault="00E048DE" w:rsidP="003E5F78">
            <w:pPr>
              <w:pStyle w:val="ListParagraph"/>
              <w:numPr>
                <w:ilvl w:val="0"/>
                <w:numId w:val="13"/>
              </w:numPr>
              <w:autoSpaceDE w:val="0"/>
              <w:autoSpaceDN w:val="0"/>
              <w:adjustRightInd w:val="0"/>
              <w:rPr>
                <w:rFonts w:eastAsia="SymbolMT" w:cs="GoudyOldStyleT-Regular"/>
                <w:szCs w:val="24"/>
                <w:lang w:val="es-MX"/>
              </w:rPr>
            </w:pPr>
            <w:r w:rsidRPr="00E048DE">
              <w:rPr>
                <w:rFonts w:eastAsia="SymbolMT" w:cs="GoudyOldStyleT-Regular"/>
                <w:szCs w:val="24"/>
                <w:lang w:val="es-MX"/>
              </w:rPr>
              <w:t>Incluir información para el personal con respecto a las leyes laborales, información sobre el seguro por discapacidad, la remunerada</w:t>
            </w:r>
            <w:r w:rsidR="002356CF">
              <w:rPr>
                <w:rFonts w:eastAsia="SymbolMT" w:cs="GoudyOldStyleT-Regular"/>
                <w:szCs w:val="24"/>
                <w:lang w:val="es-MX"/>
              </w:rPr>
              <w:t xml:space="preserve"> bajo el </w:t>
            </w:r>
            <w:r w:rsidR="002356CF" w:rsidRPr="00B07A17">
              <w:rPr>
                <w:color w:val="000000"/>
                <w:lang w:val="es-MX"/>
              </w:rPr>
              <w:t>Decreto de Permiso de A</w:t>
            </w:r>
            <w:r w:rsidR="002356CF">
              <w:rPr>
                <w:color w:val="000000"/>
                <w:lang w:val="es-MX"/>
              </w:rPr>
              <w:t>usencia Medica Familiar</w:t>
            </w:r>
            <w:r w:rsidRPr="00E048DE">
              <w:rPr>
                <w:rFonts w:eastAsia="SymbolMT" w:cs="GoudyOldStyleT-Regular"/>
                <w:szCs w:val="24"/>
                <w:lang w:val="es-MX"/>
              </w:rPr>
              <w:t>, la indemnización laboral y el seguro de desempleo</w:t>
            </w:r>
            <w:r w:rsidR="002356CF">
              <w:rPr>
                <w:rFonts w:eastAsia="SymbolMT" w:cs="GoudyOldStyleT-Regular"/>
                <w:szCs w:val="24"/>
                <w:lang w:val="es-MX"/>
              </w:rPr>
              <w:t xml:space="preserve"> y Compensación Laboral</w:t>
            </w:r>
            <w:r w:rsidRPr="00E048DE">
              <w:rPr>
                <w:rFonts w:eastAsia="SymbolMT" w:cs="GoudyOldStyleT-Regular"/>
                <w:szCs w:val="24"/>
                <w:lang w:val="es-MX"/>
              </w:rPr>
              <w:t>, según corresponda para las agencias educativas públicas locales.</w:t>
            </w:r>
          </w:p>
          <w:p w14:paraId="5CE35256" w14:textId="09670858" w:rsidR="003E5F78" w:rsidRPr="00A86DE3" w:rsidRDefault="00A23DAC" w:rsidP="003E5F78">
            <w:pPr>
              <w:pStyle w:val="ListParagraph"/>
              <w:numPr>
                <w:ilvl w:val="0"/>
                <w:numId w:val="13"/>
              </w:numPr>
              <w:autoSpaceDE w:val="0"/>
              <w:autoSpaceDN w:val="0"/>
              <w:adjustRightInd w:val="0"/>
              <w:rPr>
                <w:rFonts w:eastAsia="SymbolMT" w:cs="GoudyOldStyleT-Regular"/>
                <w:szCs w:val="24"/>
                <w:lang w:val="es-MX"/>
              </w:rPr>
            </w:pPr>
            <w:r w:rsidRPr="00A86DE3">
              <w:rPr>
                <w:rFonts w:eastAsia="SymbolMT" w:cs="GoudyOldStyleT-Regular"/>
                <w:szCs w:val="24"/>
                <w:lang w:val="es-MX"/>
              </w:rPr>
              <w:t>Brindar orientación a los padres, maestros y personal recordándoles la importancia de las medidas de distanciamiento físico de la comunidad mientras una escuela está cerrada, lo que incluye disuadir a los estudiantes o al personal de reunirse en otro lugar</w:t>
            </w:r>
            <w:r w:rsidR="003E5F78" w:rsidRPr="00A86DE3">
              <w:rPr>
                <w:rFonts w:eastAsia="SymbolMT" w:cs="GoudyOldStyleT-Regular"/>
                <w:szCs w:val="24"/>
                <w:lang w:val="es-MX"/>
              </w:rPr>
              <w:t>.</w:t>
            </w:r>
          </w:p>
          <w:p w14:paraId="17DA9459" w14:textId="4046ABA8" w:rsidR="003E5F78" w:rsidRPr="00A86DE3" w:rsidRDefault="00A23DAC" w:rsidP="003E5F78">
            <w:pPr>
              <w:pStyle w:val="ListParagraph"/>
              <w:numPr>
                <w:ilvl w:val="0"/>
                <w:numId w:val="13"/>
              </w:numPr>
              <w:autoSpaceDE w:val="0"/>
              <w:autoSpaceDN w:val="0"/>
              <w:adjustRightInd w:val="0"/>
              <w:rPr>
                <w:rFonts w:eastAsia="SymbolMT" w:cs="SymbolMT"/>
                <w:szCs w:val="24"/>
                <w:lang w:val="es-MX"/>
              </w:rPr>
            </w:pPr>
            <w:r w:rsidRPr="00A86DE3">
              <w:rPr>
                <w:rFonts w:eastAsia="SymbolMT" w:cs="GoudyOldStyleT-Regular"/>
                <w:szCs w:val="24"/>
                <w:lang w:val="es-MX"/>
              </w:rPr>
              <w:t>Desarrollar un plan para la continuidad de la educación. Considerar en ese plan cómo también continuar la nutrición y otros servicios proporcionados en el entorno escolar regular para establecer mecanismos alternativos para que estos servicios continúen.</w:t>
            </w:r>
            <w:r w:rsidR="003E5F78" w:rsidRPr="00A86DE3">
              <w:rPr>
                <w:rFonts w:eastAsia="SymbolMT" w:cs="GoudyOldStyleT-Regular"/>
                <w:szCs w:val="24"/>
                <w:lang w:val="es-MX"/>
              </w:rPr>
              <w:t xml:space="preserve"> </w:t>
            </w:r>
          </w:p>
          <w:p w14:paraId="3779CB69" w14:textId="4989C059" w:rsidR="003E5F78" w:rsidRPr="00A86DE3" w:rsidRDefault="00A23DAC" w:rsidP="003E5F78">
            <w:pPr>
              <w:pStyle w:val="ListParagraph"/>
              <w:numPr>
                <w:ilvl w:val="0"/>
                <w:numId w:val="13"/>
              </w:numPr>
              <w:autoSpaceDE w:val="0"/>
              <w:autoSpaceDN w:val="0"/>
              <w:adjustRightInd w:val="0"/>
              <w:rPr>
                <w:rFonts w:eastAsia="SymbolMT" w:cs="SymbolMT"/>
                <w:szCs w:val="24"/>
                <w:lang w:val="es-MX"/>
              </w:rPr>
            </w:pPr>
            <w:r w:rsidRPr="00A86DE3">
              <w:rPr>
                <w:rFonts w:eastAsia="SymbolMT" w:cs="GoudyOldStyleT-Regular"/>
                <w:szCs w:val="24"/>
                <w:lang w:val="es-MX"/>
              </w:rPr>
              <w:t xml:space="preserve">Mantener </w:t>
            </w:r>
            <w:r w:rsidR="00A86DE3" w:rsidRPr="00A86DE3">
              <w:rPr>
                <w:rFonts w:eastAsia="SymbolMT" w:cs="GoudyOldStyleT-Regular"/>
                <w:szCs w:val="24"/>
                <w:lang w:val="es-MX"/>
              </w:rPr>
              <w:t>comunicaciones constantes</w:t>
            </w:r>
            <w:r w:rsidRPr="00A86DE3">
              <w:rPr>
                <w:rFonts w:eastAsia="SymbolMT" w:cs="GoudyOldStyleT-Regular"/>
                <w:szCs w:val="24"/>
                <w:lang w:val="es-MX"/>
              </w:rPr>
              <w:t xml:space="preserve"> con el departamento de salud pública local.</w:t>
            </w:r>
          </w:p>
          <w:p w14:paraId="567D5402" w14:textId="0B04DFFE" w:rsidR="003E5F78" w:rsidRPr="00A86DE3" w:rsidRDefault="00A23DAC" w:rsidP="000F7088">
            <w:pPr>
              <w:autoSpaceDE w:val="0"/>
              <w:autoSpaceDN w:val="0"/>
              <w:adjustRightInd w:val="0"/>
              <w:ind w:left="-18"/>
              <w:rPr>
                <w:rFonts w:eastAsia="SymbolMT" w:cs="GoudyOldStyleT-Regular"/>
                <w:szCs w:val="24"/>
                <w:lang w:val="es-MX"/>
              </w:rPr>
            </w:pPr>
            <w:r w:rsidRPr="00A86DE3">
              <w:rPr>
                <w:rFonts w:eastAsia="SymbolMT" w:cs="GoudyOldStyleT-Regular"/>
                <w:szCs w:val="24"/>
                <w:lang w:val="es-MX"/>
              </w:rPr>
              <w:t>Según las recomendaciones del departamento de salud local, los estudiantes y la mayoría del personal deben ser despedidos durante 2 a 5 días. Este despido inicial a corto plazo les da tiempo a los funcionarios de salud locales para comprender mejor la situación de la COVID-19 que afecta a la escuela. Esto permite que los funcionarios de salud locales ayuden a la escuela a determinar los próximos pasos apropiados, incluso si se necesita una duración prolongada del despido para detener o retrasar la propagación de la COVID-19.</w:t>
            </w:r>
          </w:p>
          <w:p w14:paraId="210CBAE7" w14:textId="77777777" w:rsidR="003E5F78" w:rsidRPr="00A86DE3" w:rsidRDefault="003E5F78" w:rsidP="003E5F78">
            <w:pPr>
              <w:pStyle w:val="ListParagraph"/>
              <w:ind w:left="360"/>
              <w:rPr>
                <w:color w:val="000000"/>
                <w:lang w:val="es-MX"/>
              </w:rPr>
            </w:pPr>
          </w:p>
          <w:p w14:paraId="006AF229" w14:textId="1D618370" w:rsidR="003E5F78" w:rsidRPr="00A86DE3" w:rsidRDefault="00A23DAC" w:rsidP="003E5F78">
            <w:pPr>
              <w:pStyle w:val="ListParagraph"/>
              <w:numPr>
                <w:ilvl w:val="0"/>
                <w:numId w:val="10"/>
              </w:numPr>
              <w:rPr>
                <w:b/>
                <w:color w:val="000000"/>
                <w:lang w:val="es-MX"/>
              </w:rPr>
            </w:pPr>
            <w:r w:rsidRPr="00A86DE3">
              <w:rPr>
                <w:b/>
                <w:color w:val="000000"/>
                <w:lang w:val="es-MX"/>
              </w:rPr>
              <w:lastRenderedPageBreak/>
              <w:t>Mantener la continuidad de la educación a través del aprendizaje a distancia u otros medios de instrucción no presencial</w:t>
            </w:r>
          </w:p>
          <w:p w14:paraId="09FBADFF" w14:textId="77777777" w:rsidR="003E5F78" w:rsidRDefault="00A23DAC" w:rsidP="000F7088">
            <w:pPr>
              <w:pStyle w:val="ListParagraph"/>
              <w:ind w:left="0"/>
              <w:rPr>
                <w:color w:val="000000"/>
                <w:lang w:val="es-MX"/>
              </w:rPr>
            </w:pPr>
            <w:r w:rsidRPr="00A86DE3">
              <w:rPr>
                <w:color w:val="000000"/>
                <w:lang w:val="es-MX"/>
              </w:rPr>
              <w:t xml:space="preserve">Todos los estudiantes de la UPCS recibirán un dispositivo escolar, auriculares y un estuche de transporte para el aprendizaje a distancia. Al participar en la instrucción en persona, los estudiantes traerán el dispositivo a la escuela y se lo llevarán a casa todos los días junto con otros materiales de aprendizaje emitidos por la escuela para apoyar el aprendizaje a distancia. El programa de aprendizaje para </w:t>
            </w:r>
            <w:r w:rsidR="00A86DE3" w:rsidRPr="00A86DE3">
              <w:rPr>
                <w:color w:val="000000"/>
                <w:lang w:val="es-MX"/>
              </w:rPr>
              <w:t>el estudiante</w:t>
            </w:r>
            <w:r w:rsidRPr="00A86DE3">
              <w:rPr>
                <w:color w:val="000000"/>
                <w:lang w:val="es-MX"/>
              </w:rPr>
              <w:t xml:space="preserve"> y su maestro seguirán siendo el mismo, ya sea en aprendizaje a distancia o en instrucción en persona. Todos los estudiantes tendrán acceso al aprendizaje 100% digital cuando estén aislados debido a la exposición o cuando ocurra el cierre de la escuela. Los maestros transmitirán instrucción "en vivo" a los estudiantes que participan en el aprendizaje a distancia.</w:t>
            </w:r>
          </w:p>
          <w:p w14:paraId="44BC9467" w14:textId="77777777" w:rsidR="00E048DE" w:rsidRDefault="00E048DE" w:rsidP="000F7088">
            <w:pPr>
              <w:pStyle w:val="ListParagraph"/>
              <w:ind w:left="0"/>
              <w:rPr>
                <w:color w:val="000000"/>
                <w:lang w:val="es-MX"/>
              </w:rPr>
            </w:pPr>
          </w:p>
          <w:p w14:paraId="21D8B1E3" w14:textId="174ECA88" w:rsidR="00E048DE" w:rsidRPr="00A86DE3" w:rsidRDefault="00E048DE" w:rsidP="000F7088">
            <w:pPr>
              <w:pStyle w:val="ListParagraph"/>
              <w:ind w:left="0"/>
              <w:rPr>
                <w:color w:val="000000"/>
                <w:lang w:val="es-MX"/>
              </w:rPr>
            </w:pPr>
          </w:p>
        </w:tc>
        <w:tc>
          <w:tcPr>
            <w:tcW w:w="3060" w:type="dxa"/>
          </w:tcPr>
          <w:p w14:paraId="112D24A4" w14:textId="50259DA1" w:rsidR="003E5F78" w:rsidRPr="00A86DE3" w:rsidRDefault="003E5F78" w:rsidP="003E5F78">
            <w:pPr>
              <w:rPr>
                <w:lang w:val="es-MX"/>
              </w:rPr>
            </w:pPr>
            <w:r w:rsidRPr="00A86DE3">
              <w:rPr>
                <w:b/>
                <w:lang w:val="es-MX"/>
              </w:rPr>
              <w:lastRenderedPageBreak/>
              <w:t xml:space="preserve">Persona(s) </w:t>
            </w:r>
            <w:r w:rsidR="00A86DE3" w:rsidRPr="00A86DE3">
              <w:rPr>
                <w:b/>
                <w:lang w:val="es-MX"/>
              </w:rPr>
              <w:t>responsable</w:t>
            </w:r>
            <w:r w:rsidRPr="00A86DE3">
              <w:rPr>
                <w:b/>
                <w:lang w:val="es-MX"/>
              </w:rPr>
              <w:t>(s)</w:t>
            </w:r>
          </w:p>
        </w:tc>
        <w:tc>
          <w:tcPr>
            <w:tcW w:w="2795" w:type="dxa"/>
          </w:tcPr>
          <w:p w14:paraId="0BE35806" w14:textId="747A943A" w:rsidR="003E5F78" w:rsidRPr="00A86DE3" w:rsidRDefault="003E5F78" w:rsidP="003E5F78">
            <w:pPr>
              <w:rPr>
                <w:lang w:val="es-MX"/>
              </w:rPr>
            </w:pPr>
            <w:r w:rsidRPr="00A86DE3">
              <w:rPr>
                <w:b/>
                <w:lang w:val="es-MX"/>
              </w:rPr>
              <w:t>Fecha de Implementación</w:t>
            </w:r>
          </w:p>
        </w:tc>
      </w:tr>
      <w:tr w:rsidR="003E5F78" w:rsidRPr="00A86DE3" w14:paraId="555CB17C" w14:textId="77777777" w:rsidTr="002356CF">
        <w:tc>
          <w:tcPr>
            <w:tcW w:w="8545" w:type="dxa"/>
            <w:vMerge/>
          </w:tcPr>
          <w:p w14:paraId="48DEA04B" w14:textId="77777777" w:rsidR="003E5F78" w:rsidRPr="00A86DE3" w:rsidRDefault="003E5F78" w:rsidP="003E5F78">
            <w:pPr>
              <w:rPr>
                <w:color w:val="000000"/>
                <w:lang w:val="es-MX"/>
              </w:rPr>
            </w:pPr>
          </w:p>
        </w:tc>
        <w:tc>
          <w:tcPr>
            <w:tcW w:w="3060" w:type="dxa"/>
          </w:tcPr>
          <w:p w14:paraId="09A6F16B" w14:textId="52E0235B" w:rsidR="003E5F78" w:rsidRPr="00A86DE3" w:rsidRDefault="00A86DE3" w:rsidP="003E5F78">
            <w:pPr>
              <w:rPr>
                <w:lang w:val="es-MX"/>
              </w:rPr>
            </w:pPr>
            <w:r w:rsidRPr="00A86DE3">
              <w:rPr>
                <w:lang w:val="es-MX"/>
              </w:rPr>
              <w:t>Verónica Solórzano</w:t>
            </w:r>
          </w:p>
          <w:p w14:paraId="7AE234A4" w14:textId="6488558F" w:rsidR="003E5F78" w:rsidRPr="00A86DE3" w:rsidRDefault="003E5F78" w:rsidP="003E5F78">
            <w:pPr>
              <w:rPr>
                <w:lang w:val="es-MX"/>
              </w:rPr>
            </w:pPr>
            <w:r w:rsidRPr="00A86DE3">
              <w:rPr>
                <w:lang w:val="es-MX"/>
              </w:rPr>
              <w:t>Charmon Evans</w:t>
            </w:r>
          </w:p>
        </w:tc>
        <w:tc>
          <w:tcPr>
            <w:tcW w:w="2795" w:type="dxa"/>
          </w:tcPr>
          <w:p w14:paraId="530A8352" w14:textId="103944EF" w:rsidR="003E5F78" w:rsidRPr="00A86DE3" w:rsidRDefault="003E5F78" w:rsidP="003E5F78">
            <w:pPr>
              <w:rPr>
                <w:lang w:val="es-MX"/>
              </w:rPr>
            </w:pPr>
            <w:r w:rsidRPr="00A86DE3">
              <w:rPr>
                <w:lang w:val="es-MX"/>
              </w:rPr>
              <w:t>17 de agosto, 2020</w:t>
            </w:r>
          </w:p>
        </w:tc>
      </w:tr>
      <w:tr w:rsidR="007D345F" w:rsidRPr="00E048DE" w14:paraId="26FC7BA0" w14:textId="77777777" w:rsidTr="002356CF">
        <w:tc>
          <w:tcPr>
            <w:tcW w:w="14400" w:type="dxa"/>
            <w:gridSpan w:val="3"/>
            <w:shd w:val="clear" w:color="auto" w:fill="D9D9D9" w:themeFill="background1" w:themeFillShade="D9"/>
          </w:tcPr>
          <w:p w14:paraId="6011D3F0" w14:textId="29265FC2" w:rsidR="007D345F" w:rsidRPr="00A86DE3" w:rsidRDefault="00A23DAC" w:rsidP="00286E96">
            <w:pPr>
              <w:rPr>
                <w:b/>
                <w:bCs/>
                <w:lang w:val="es-MX"/>
              </w:rPr>
            </w:pPr>
            <w:r w:rsidRPr="00A86DE3">
              <w:rPr>
                <w:b/>
                <w:bCs/>
                <w:color w:val="000000"/>
                <w:lang w:val="es-MX"/>
              </w:rPr>
              <w:t>Equipo de planificación estratégica de la recuperación (opcional)</w:t>
            </w:r>
          </w:p>
        </w:tc>
      </w:tr>
      <w:tr w:rsidR="007D345F" w:rsidRPr="00A86DE3" w14:paraId="3418D01F" w14:textId="77777777" w:rsidTr="002356CF">
        <w:tc>
          <w:tcPr>
            <w:tcW w:w="14400" w:type="dxa"/>
            <w:gridSpan w:val="3"/>
            <w:shd w:val="clear" w:color="auto" w:fill="D9D9D9" w:themeFill="background1" w:themeFillShade="D9"/>
          </w:tcPr>
          <w:p w14:paraId="3F1F7002" w14:textId="199BE6BC" w:rsidR="007D345F" w:rsidRPr="00A86DE3" w:rsidRDefault="00A23DAC" w:rsidP="00286E96">
            <w:pPr>
              <w:rPr>
                <w:bCs/>
                <w:lang w:val="es-MX"/>
              </w:rPr>
            </w:pPr>
            <w:r w:rsidRPr="00A86DE3">
              <w:rPr>
                <w:bCs/>
                <w:lang w:val="es-MX"/>
              </w:rPr>
              <w:t xml:space="preserve">Describa su plan para designar un equipo que actualice </w:t>
            </w:r>
            <w:r w:rsidR="00B42C35" w:rsidRPr="00A86DE3">
              <w:rPr>
                <w:bCs/>
                <w:lang w:val="es-MX"/>
              </w:rPr>
              <w:t>regular</w:t>
            </w:r>
            <w:r w:rsidRPr="00A86DE3">
              <w:rPr>
                <w:bCs/>
                <w:lang w:val="es-MX"/>
              </w:rPr>
              <w:t xml:space="preserve">mente el plan actual, según la </w:t>
            </w:r>
            <w:r w:rsidR="00B42C35" w:rsidRPr="00A86DE3">
              <w:rPr>
                <w:bCs/>
                <w:lang w:val="es-MX"/>
              </w:rPr>
              <w:t>direc</w:t>
            </w:r>
            <w:r w:rsidRPr="00A86DE3">
              <w:rPr>
                <w:bCs/>
                <w:lang w:val="es-MX"/>
              </w:rPr>
              <w:t xml:space="preserve">ción local o estatal revisada. El equipo incluirá enlaces </w:t>
            </w:r>
            <w:r w:rsidR="00B42C35" w:rsidRPr="00A86DE3">
              <w:rPr>
                <w:bCs/>
                <w:lang w:val="es-MX"/>
              </w:rPr>
              <w:t>del distrito</w:t>
            </w:r>
            <w:r w:rsidRPr="00A86DE3">
              <w:rPr>
                <w:bCs/>
                <w:lang w:val="es-MX"/>
              </w:rPr>
              <w:t xml:space="preserve"> designados</w:t>
            </w:r>
            <w:r w:rsidR="00B42C35" w:rsidRPr="00A86DE3">
              <w:rPr>
                <w:bCs/>
                <w:lang w:val="es-MX"/>
              </w:rPr>
              <w:t>.</w:t>
            </w:r>
          </w:p>
        </w:tc>
      </w:tr>
      <w:tr w:rsidR="003E5F78" w:rsidRPr="00A86DE3" w14:paraId="2B265B08" w14:textId="77777777" w:rsidTr="002356CF">
        <w:tc>
          <w:tcPr>
            <w:tcW w:w="8545" w:type="dxa"/>
            <w:vMerge w:val="restart"/>
          </w:tcPr>
          <w:p w14:paraId="36F51578" w14:textId="77777777" w:rsidR="003E5F78" w:rsidRPr="00A86DE3" w:rsidRDefault="003E5F78" w:rsidP="003E5F78">
            <w:pPr>
              <w:rPr>
                <w:color w:val="000000"/>
                <w:lang w:val="es-MX"/>
              </w:rPr>
            </w:pPr>
            <w:r w:rsidRPr="00A86DE3">
              <w:rPr>
                <w:color w:val="000000"/>
                <w:lang w:val="es-MX"/>
              </w:rPr>
              <w:t>Plan:</w:t>
            </w:r>
          </w:p>
          <w:p w14:paraId="468FB73E" w14:textId="77777777" w:rsidR="003E5F78" w:rsidRDefault="00B42C35" w:rsidP="003E5F78">
            <w:pPr>
              <w:rPr>
                <w:color w:val="000000"/>
                <w:lang w:val="es-MX"/>
              </w:rPr>
            </w:pPr>
            <w:bookmarkStart w:id="45" w:name="_Hlk47878978"/>
            <w:r w:rsidRPr="00A86DE3">
              <w:rPr>
                <w:color w:val="000000"/>
                <w:lang w:val="es-MX"/>
              </w:rPr>
              <w:t xml:space="preserve">El equipo administrativo de UPCS revisará este plan con regularidad y realizará los cambios que se justifiquen en función de las condiciones actuales, los cambios en la dirección de VCPH, CDPH, CDE, VCOE y CDC. UPCS consultará regularmente con PVSD, </w:t>
            </w:r>
            <w:bookmarkStart w:id="46" w:name="_Hlk48207785"/>
            <w:bookmarkStart w:id="47" w:name="_GoBack"/>
            <w:bookmarkEnd w:id="47"/>
            <w:r w:rsidRPr="00C65E07">
              <w:rPr>
                <w:color w:val="000000"/>
                <w:lang w:val="es-MX"/>
              </w:rPr>
              <w:t>nuestra autoridad de escuela autónoma</w:t>
            </w:r>
            <w:bookmarkEnd w:id="46"/>
            <w:r w:rsidRPr="00C65E07">
              <w:rPr>
                <w:color w:val="000000"/>
                <w:lang w:val="es-MX"/>
              </w:rPr>
              <w:t xml:space="preserve"> y</w:t>
            </w:r>
            <w:r w:rsidRPr="00A86DE3">
              <w:rPr>
                <w:color w:val="000000"/>
                <w:lang w:val="es-MX"/>
              </w:rPr>
              <w:t xml:space="preserve"> proveedor de nuestros servicios de asistencia sanitaria</w:t>
            </w:r>
            <w:bookmarkEnd w:id="45"/>
            <w:r w:rsidR="003E5F78" w:rsidRPr="00A86DE3">
              <w:rPr>
                <w:color w:val="000000"/>
                <w:lang w:val="es-MX"/>
              </w:rPr>
              <w:t>.</w:t>
            </w:r>
          </w:p>
          <w:p w14:paraId="42D1C297" w14:textId="77777777" w:rsidR="00E048DE" w:rsidRDefault="00E048DE" w:rsidP="003E5F78">
            <w:pPr>
              <w:rPr>
                <w:color w:val="000000"/>
                <w:lang w:val="es-MX"/>
              </w:rPr>
            </w:pPr>
          </w:p>
          <w:p w14:paraId="73457F1F" w14:textId="12758DE8" w:rsidR="00E048DE" w:rsidRPr="00A86DE3" w:rsidRDefault="00E048DE" w:rsidP="003E5F78">
            <w:pPr>
              <w:rPr>
                <w:color w:val="000000"/>
                <w:lang w:val="es-MX"/>
              </w:rPr>
            </w:pPr>
          </w:p>
        </w:tc>
        <w:tc>
          <w:tcPr>
            <w:tcW w:w="3060" w:type="dxa"/>
          </w:tcPr>
          <w:p w14:paraId="4C2AC2FE" w14:textId="4B5770B4" w:rsidR="003E5F78" w:rsidRPr="00A86DE3" w:rsidRDefault="003E5F78" w:rsidP="003E5F78">
            <w:pPr>
              <w:rPr>
                <w:lang w:val="es-MX"/>
              </w:rPr>
            </w:pPr>
            <w:r w:rsidRPr="00A86DE3">
              <w:rPr>
                <w:b/>
                <w:lang w:val="es-MX"/>
              </w:rPr>
              <w:t xml:space="preserve">Persona(s) </w:t>
            </w:r>
            <w:r w:rsidR="00A86DE3" w:rsidRPr="00A86DE3">
              <w:rPr>
                <w:b/>
                <w:lang w:val="es-MX"/>
              </w:rPr>
              <w:t>responsable</w:t>
            </w:r>
            <w:r w:rsidRPr="00A86DE3">
              <w:rPr>
                <w:b/>
                <w:lang w:val="es-MX"/>
              </w:rPr>
              <w:t>(s)</w:t>
            </w:r>
          </w:p>
        </w:tc>
        <w:tc>
          <w:tcPr>
            <w:tcW w:w="2795" w:type="dxa"/>
          </w:tcPr>
          <w:p w14:paraId="1F87787F" w14:textId="33670562" w:rsidR="003E5F78" w:rsidRPr="00A86DE3" w:rsidRDefault="003E5F78" w:rsidP="003E5F78">
            <w:pPr>
              <w:rPr>
                <w:lang w:val="es-MX"/>
              </w:rPr>
            </w:pPr>
            <w:r w:rsidRPr="00A86DE3">
              <w:rPr>
                <w:b/>
                <w:lang w:val="es-MX"/>
              </w:rPr>
              <w:t>Fecha de Implementación</w:t>
            </w:r>
          </w:p>
        </w:tc>
      </w:tr>
      <w:tr w:rsidR="007D345F" w:rsidRPr="00A86DE3" w14:paraId="6833B025" w14:textId="77777777" w:rsidTr="002356CF">
        <w:tc>
          <w:tcPr>
            <w:tcW w:w="8545" w:type="dxa"/>
            <w:vMerge/>
          </w:tcPr>
          <w:p w14:paraId="797F12E7" w14:textId="77777777" w:rsidR="007D345F" w:rsidRPr="00A86DE3" w:rsidRDefault="007D345F" w:rsidP="00286E96">
            <w:pPr>
              <w:rPr>
                <w:color w:val="000000"/>
                <w:lang w:val="es-MX"/>
              </w:rPr>
            </w:pPr>
          </w:p>
        </w:tc>
        <w:tc>
          <w:tcPr>
            <w:tcW w:w="3060" w:type="dxa"/>
          </w:tcPr>
          <w:p w14:paraId="1B050F52" w14:textId="77777777" w:rsidR="007D345F" w:rsidRPr="00A86DE3" w:rsidRDefault="007D345F" w:rsidP="00286E96">
            <w:pPr>
              <w:rPr>
                <w:lang w:val="es-MX"/>
              </w:rPr>
            </w:pPr>
            <w:r w:rsidRPr="00A86DE3">
              <w:rPr>
                <w:lang w:val="es-MX"/>
              </w:rPr>
              <w:t>Charmon Evans</w:t>
            </w:r>
          </w:p>
          <w:p w14:paraId="2C2989BE" w14:textId="1C21CA69" w:rsidR="007D345F" w:rsidRPr="00A86DE3" w:rsidRDefault="00A86DE3" w:rsidP="00286E96">
            <w:pPr>
              <w:rPr>
                <w:lang w:val="es-MX"/>
              </w:rPr>
            </w:pPr>
            <w:r w:rsidRPr="00A86DE3">
              <w:rPr>
                <w:lang w:val="es-MX"/>
              </w:rPr>
              <w:t>Verónica</w:t>
            </w:r>
            <w:r w:rsidR="007D345F" w:rsidRPr="00A86DE3">
              <w:rPr>
                <w:lang w:val="es-MX"/>
              </w:rPr>
              <w:t xml:space="preserve"> </w:t>
            </w:r>
            <w:r w:rsidRPr="00A86DE3">
              <w:rPr>
                <w:lang w:val="es-MX"/>
              </w:rPr>
              <w:t>Solórzano</w:t>
            </w:r>
          </w:p>
          <w:p w14:paraId="50960667" w14:textId="77777777" w:rsidR="007D345F" w:rsidRPr="00A86DE3" w:rsidRDefault="007D345F" w:rsidP="00286E96">
            <w:pPr>
              <w:rPr>
                <w:lang w:val="es-MX"/>
              </w:rPr>
            </w:pPr>
            <w:r w:rsidRPr="00A86DE3">
              <w:rPr>
                <w:lang w:val="es-MX"/>
              </w:rPr>
              <w:t>Darlene Hale</w:t>
            </w:r>
          </w:p>
          <w:p w14:paraId="26808918" w14:textId="77777777" w:rsidR="007D345F" w:rsidRPr="00A86DE3" w:rsidRDefault="007D345F" w:rsidP="00286E96">
            <w:pPr>
              <w:rPr>
                <w:lang w:val="es-MX"/>
              </w:rPr>
            </w:pPr>
            <w:r w:rsidRPr="00A86DE3">
              <w:rPr>
                <w:lang w:val="es-MX"/>
              </w:rPr>
              <w:t>Rebecca Kruse</w:t>
            </w:r>
          </w:p>
          <w:p w14:paraId="2C1811DF" w14:textId="77777777" w:rsidR="007D345F" w:rsidRPr="00A86DE3" w:rsidRDefault="007D345F" w:rsidP="00286E96">
            <w:pPr>
              <w:rPr>
                <w:lang w:val="es-MX"/>
              </w:rPr>
            </w:pPr>
            <w:r w:rsidRPr="00A86DE3">
              <w:rPr>
                <w:lang w:val="es-MX"/>
              </w:rPr>
              <w:t>Cyndie Cole</w:t>
            </w:r>
          </w:p>
        </w:tc>
        <w:tc>
          <w:tcPr>
            <w:tcW w:w="2795" w:type="dxa"/>
          </w:tcPr>
          <w:p w14:paraId="32725BAC" w14:textId="0037ACD7" w:rsidR="007D345F" w:rsidRPr="00A86DE3" w:rsidRDefault="003E5F78" w:rsidP="00286E96">
            <w:pPr>
              <w:rPr>
                <w:lang w:val="es-MX"/>
              </w:rPr>
            </w:pPr>
            <w:r w:rsidRPr="00A86DE3">
              <w:rPr>
                <w:lang w:val="es-MX"/>
              </w:rPr>
              <w:t>17 de a</w:t>
            </w:r>
            <w:r w:rsidR="007D345F" w:rsidRPr="00A86DE3">
              <w:rPr>
                <w:lang w:val="es-MX"/>
              </w:rPr>
              <w:t>g</w:t>
            </w:r>
            <w:r w:rsidRPr="00A86DE3">
              <w:rPr>
                <w:lang w:val="es-MX"/>
              </w:rPr>
              <w:t>osto</w:t>
            </w:r>
            <w:r w:rsidR="007D345F" w:rsidRPr="00A86DE3">
              <w:rPr>
                <w:lang w:val="es-MX"/>
              </w:rPr>
              <w:t>, 2020</w:t>
            </w:r>
          </w:p>
        </w:tc>
      </w:tr>
    </w:tbl>
    <w:p w14:paraId="21F97367" w14:textId="77777777" w:rsidR="007D345F" w:rsidRPr="00A86DE3" w:rsidRDefault="007D345F" w:rsidP="007D345F">
      <w:pPr>
        <w:rPr>
          <w:b/>
          <w:lang w:val="es-MX"/>
        </w:rPr>
      </w:pPr>
    </w:p>
    <w:p w14:paraId="79CD08D6" w14:textId="77777777" w:rsidR="007D345F" w:rsidRPr="00A86DE3" w:rsidRDefault="007D345F" w:rsidP="007D345F">
      <w:pPr>
        <w:pBdr>
          <w:top w:val="nil"/>
          <w:left w:val="nil"/>
          <w:bottom w:val="nil"/>
          <w:right w:val="nil"/>
          <w:between w:val="nil"/>
        </w:pBdr>
        <w:rPr>
          <w:color w:val="000000"/>
          <w:lang w:val="es-MX"/>
        </w:rPr>
      </w:pPr>
    </w:p>
    <w:p w14:paraId="49D8F274" w14:textId="772B3C02" w:rsidR="007D345F" w:rsidRPr="00A86DE3" w:rsidRDefault="00B42C35" w:rsidP="007D345F">
      <w:pPr>
        <w:pBdr>
          <w:top w:val="nil"/>
          <w:left w:val="nil"/>
          <w:bottom w:val="nil"/>
          <w:right w:val="nil"/>
          <w:between w:val="nil"/>
        </w:pBdr>
        <w:rPr>
          <w:color w:val="000000"/>
          <w:lang w:val="es-MX"/>
        </w:rPr>
      </w:pPr>
      <w:r w:rsidRPr="00A86DE3">
        <w:rPr>
          <w:color w:val="000000"/>
          <w:lang w:val="es-MX"/>
        </w:rPr>
        <w:t>El plan ha sido revisado para alinearlo con los Principios Rectores de VCPH y el Marco de VCOE el</w:t>
      </w:r>
      <w:r w:rsidR="007D345F" w:rsidRPr="00A86DE3">
        <w:rPr>
          <w:color w:val="000000"/>
          <w:lang w:val="es-MX"/>
        </w:rPr>
        <w:t xml:space="preserve"> _________(</w:t>
      </w:r>
      <w:r w:rsidRPr="00A86DE3">
        <w:rPr>
          <w:color w:val="000000"/>
          <w:lang w:val="es-MX"/>
        </w:rPr>
        <w:t>fecha</w:t>
      </w:r>
      <w:r w:rsidR="007D345F" w:rsidRPr="00A86DE3">
        <w:rPr>
          <w:color w:val="000000"/>
          <w:lang w:val="es-MX"/>
        </w:rPr>
        <w:t>).</w:t>
      </w:r>
    </w:p>
    <w:p w14:paraId="22DA1798" w14:textId="77777777" w:rsidR="007D345F" w:rsidRPr="00A86DE3" w:rsidRDefault="007D345F" w:rsidP="007D345F">
      <w:pPr>
        <w:pBdr>
          <w:top w:val="nil"/>
          <w:left w:val="nil"/>
          <w:bottom w:val="nil"/>
          <w:right w:val="nil"/>
          <w:between w:val="nil"/>
        </w:pBdr>
        <w:rPr>
          <w:color w:val="000000"/>
          <w:lang w:val="es-MX"/>
        </w:rPr>
      </w:pPr>
    </w:p>
    <w:p w14:paraId="23C7F8B0" w14:textId="034E7AB9" w:rsidR="007D345F" w:rsidRPr="00A86DE3" w:rsidRDefault="007D345F" w:rsidP="007D345F">
      <w:pPr>
        <w:widowControl w:val="0"/>
        <w:pBdr>
          <w:top w:val="single" w:sz="4" w:space="1" w:color="000000"/>
          <w:left w:val="single" w:sz="4" w:space="1" w:color="000000"/>
          <w:bottom w:val="single" w:sz="4" w:space="1" w:color="000000"/>
          <w:right w:val="single" w:sz="4" w:space="1" w:color="000000"/>
          <w:between w:val="nil"/>
        </w:pBdr>
        <w:spacing w:line="276" w:lineRule="auto"/>
        <w:rPr>
          <w:lang w:val="es-MX"/>
        </w:rPr>
      </w:pPr>
      <w:r w:rsidRPr="00A86DE3">
        <w:rPr>
          <w:lang w:val="es-MX"/>
        </w:rPr>
        <w:t>COE Intern</w:t>
      </w:r>
      <w:r w:rsidR="00B42C35" w:rsidRPr="00A86DE3">
        <w:rPr>
          <w:lang w:val="es-MX"/>
        </w:rPr>
        <w:t>o</w:t>
      </w:r>
      <w:r w:rsidRPr="00A86DE3">
        <w:rPr>
          <w:lang w:val="es-MX"/>
        </w:rPr>
        <w:t>:</w:t>
      </w:r>
    </w:p>
    <w:p w14:paraId="499C42F1" w14:textId="2DC711A3" w:rsidR="007D345F" w:rsidRPr="00A86DE3" w:rsidRDefault="00B42C35" w:rsidP="007D345F">
      <w:pPr>
        <w:widowControl w:val="0"/>
        <w:pBdr>
          <w:top w:val="single" w:sz="4" w:space="1" w:color="000000"/>
          <w:left w:val="single" w:sz="4" w:space="1" w:color="000000"/>
          <w:bottom w:val="single" w:sz="4" w:space="1" w:color="000000"/>
          <w:right w:val="single" w:sz="4" w:space="1" w:color="000000"/>
          <w:between w:val="nil"/>
        </w:pBdr>
        <w:spacing w:line="276" w:lineRule="auto"/>
        <w:rPr>
          <w:lang w:val="es-MX"/>
        </w:rPr>
      </w:pPr>
      <w:bookmarkStart w:id="48" w:name="_Hlk47879065"/>
      <w:r w:rsidRPr="00A86DE3">
        <w:rPr>
          <w:lang w:val="es-MX"/>
        </w:rPr>
        <w:t>Fecha de rec</w:t>
      </w:r>
      <w:bookmarkEnd w:id="48"/>
      <w:r w:rsidR="001F45BF" w:rsidRPr="00A86DE3">
        <w:rPr>
          <w:lang w:val="es-MX"/>
        </w:rPr>
        <w:t>ibo</w:t>
      </w:r>
      <w:r w:rsidR="007D345F" w:rsidRPr="00A86DE3">
        <w:rPr>
          <w:lang w:val="es-MX"/>
        </w:rPr>
        <w:t xml:space="preserve">: ______________________ </w:t>
      </w:r>
      <w:r w:rsidRPr="00A86DE3">
        <w:rPr>
          <w:lang w:val="es-MX"/>
        </w:rPr>
        <w:t>Fecha de revisión</w:t>
      </w:r>
      <w:r w:rsidR="007D345F" w:rsidRPr="00A86DE3">
        <w:rPr>
          <w:lang w:val="es-MX"/>
        </w:rPr>
        <w:t>: _____________________</w:t>
      </w:r>
    </w:p>
    <w:p w14:paraId="0AC0EA93" w14:textId="3A0B45B6" w:rsidR="007D345F" w:rsidRPr="00A86DE3" w:rsidRDefault="00B42C35" w:rsidP="007D345F">
      <w:pPr>
        <w:widowControl w:val="0"/>
        <w:pBdr>
          <w:top w:val="single" w:sz="4" w:space="1" w:color="000000"/>
          <w:left w:val="single" w:sz="4" w:space="1" w:color="000000"/>
          <w:bottom w:val="single" w:sz="4" w:space="1" w:color="000000"/>
          <w:right w:val="single" w:sz="4" w:space="1" w:color="000000"/>
          <w:between w:val="nil"/>
        </w:pBdr>
        <w:spacing w:line="276" w:lineRule="auto"/>
        <w:rPr>
          <w:lang w:val="es-MX"/>
        </w:rPr>
      </w:pPr>
      <w:r w:rsidRPr="00A86DE3">
        <w:rPr>
          <w:lang w:val="es-MX"/>
        </w:rPr>
        <w:t>Fecha de envío a VCPH</w:t>
      </w:r>
      <w:r w:rsidR="007D345F" w:rsidRPr="00A86DE3">
        <w:rPr>
          <w:lang w:val="es-MX"/>
        </w:rPr>
        <w:t>:</w:t>
      </w:r>
    </w:p>
    <w:p w14:paraId="25F3C6C5" w14:textId="3356BD59" w:rsidR="007D345F" w:rsidRPr="00A86DE3" w:rsidRDefault="00B42C35" w:rsidP="007D345F">
      <w:pPr>
        <w:widowControl w:val="0"/>
        <w:pBdr>
          <w:top w:val="single" w:sz="4" w:space="1" w:color="000000"/>
          <w:left w:val="single" w:sz="4" w:space="1" w:color="000000"/>
          <w:bottom w:val="single" w:sz="4" w:space="1" w:color="000000"/>
          <w:right w:val="single" w:sz="4" w:space="1" w:color="000000"/>
          <w:between w:val="nil"/>
        </w:pBdr>
        <w:spacing w:line="276" w:lineRule="auto"/>
        <w:rPr>
          <w:lang w:val="es-MX"/>
        </w:rPr>
      </w:pPr>
      <w:bookmarkStart w:id="49" w:name="_Hlk47879095"/>
      <w:r w:rsidRPr="00A86DE3">
        <w:rPr>
          <w:lang w:val="es-MX"/>
        </w:rPr>
        <w:t xml:space="preserve">Fecha de </w:t>
      </w:r>
      <w:r w:rsidR="001F45BF" w:rsidRPr="00A86DE3">
        <w:rPr>
          <w:lang w:val="es-MX"/>
        </w:rPr>
        <w:t>recibo</w:t>
      </w:r>
      <w:r w:rsidRPr="00A86DE3">
        <w:rPr>
          <w:lang w:val="es-MX"/>
        </w:rPr>
        <w:t xml:space="preserve"> confirmad</w:t>
      </w:r>
      <w:r w:rsidR="001F45BF" w:rsidRPr="00A86DE3">
        <w:rPr>
          <w:lang w:val="es-MX"/>
        </w:rPr>
        <w:t>o</w:t>
      </w:r>
      <w:r w:rsidRPr="00A86DE3">
        <w:rPr>
          <w:lang w:val="es-MX"/>
        </w:rPr>
        <w:t xml:space="preserve"> por VCPH</w:t>
      </w:r>
      <w:bookmarkEnd w:id="49"/>
      <w:r w:rsidR="007D345F" w:rsidRPr="00A86DE3">
        <w:rPr>
          <w:lang w:val="es-MX"/>
        </w:rPr>
        <w:t>:</w:t>
      </w:r>
      <w:bookmarkEnd w:id="1"/>
    </w:p>
    <w:p w14:paraId="141D4458" w14:textId="77777777" w:rsidR="007D345F" w:rsidRPr="00A86DE3" w:rsidRDefault="007D345F" w:rsidP="007D345F">
      <w:pPr>
        <w:rPr>
          <w:lang w:val="es-MX"/>
        </w:rPr>
      </w:pPr>
    </w:p>
    <w:p w14:paraId="41D3901A" w14:textId="77777777" w:rsidR="007D345F" w:rsidRPr="00A86DE3" w:rsidRDefault="007D345F" w:rsidP="007D345F">
      <w:pPr>
        <w:rPr>
          <w:lang w:val="es-MX"/>
        </w:rPr>
      </w:pPr>
    </w:p>
    <w:p w14:paraId="701E3371" w14:textId="77777777" w:rsidR="007D345F" w:rsidRPr="00A86DE3" w:rsidRDefault="007D345F" w:rsidP="007D345F">
      <w:pPr>
        <w:widowControl w:val="0"/>
        <w:pBdr>
          <w:top w:val="nil"/>
          <w:left w:val="nil"/>
          <w:bottom w:val="nil"/>
          <w:right w:val="nil"/>
          <w:between w:val="nil"/>
        </w:pBdr>
        <w:spacing w:line="276" w:lineRule="auto"/>
        <w:rPr>
          <w:i/>
          <w:iCs/>
          <w:lang w:val="es-MX"/>
        </w:rPr>
      </w:pPr>
    </w:p>
    <w:p w14:paraId="5B080185" w14:textId="58711098" w:rsidR="00FA143A" w:rsidRPr="00A86DE3" w:rsidRDefault="005D7F92">
      <w:pPr>
        <w:rPr>
          <w:lang w:val="es-MX"/>
        </w:rPr>
      </w:pPr>
      <w:r w:rsidRPr="00A86DE3">
        <w:rPr>
          <w:i/>
          <w:iCs/>
          <w:lang w:val="es-MX"/>
        </w:rPr>
        <w:t xml:space="preserve">Este plan será completado por cada distrito y escuela autónoma en el condado de Ventura a más tardar el 5 de agosto de 2020. Los planes se enviarán por correo electrónico a Dawn Anderson daanderson@vcoe.org y Antonio Castro </w:t>
      </w:r>
      <w:hyperlink r:id="rId12" w:history="1">
        <w:r w:rsidRPr="00A86DE3">
          <w:rPr>
            <w:rStyle w:val="Hyperlink"/>
            <w:i/>
            <w:iCs/>
            <w:lang w:val="es-MX"/>
          </w:rPr>
          <w:t>acastro@vcoe.org</w:t>
        </w:r>
      </w:hyperlink>
      <w:r w:rsidRPr="00A86DE3">
        <w:rPr>
          <w:i/>
          <w:iCs/>
          <w:lang w:val="es-MX"/>
        </w:rPr>
        <w:t xml:space="preserve">. </w:t>
      </w:r>
    </w:p>
    <w:sectPr w:rsidR="00FA143A" w:rsidRPr="00A86DE3" w:rsidSect="00286E9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AC60B" w14:textId="77777777" w:rsidR="00502129" w:rsidRDefault="00502129">
      <w:r>
        <w:separator/>
      </w:r>
    </w:p>
  </w:endnote>
  <w:endnote w:type="continuationSeparator" w:id="0">
    <w:p w14:paraId="2CA36482" w14:textId="77777777" w:rsidR="00502129" w:rsidRDefault="0050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OldStyleT-Regular">
    <w:panose1 w:val="00000000000000000000"/>
    <w:charset w:val="00"/>
    <w:family w:val="swiss"/>
    <w:notTrueType/>
    <w:pitch w:val="default"/>
    <w:sig w:usb0="00000003" w:usb1="00000000" w:usb2="00000000" w:usb3="00000000" w:csb0="00000001" w:csb1="00000000"/>
  </w:font>
  <w:font w:name="GoudyOldStyleT-Bold">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9C22F" w14:textId="77777777" w:rsidR="00301F49" w:rsidRDefault="00301F4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3413" w14:textId="77777777" w:rsidR="00301F49" w:rsidRDefault="00301F49" w:rsidP="00286E96">
    <w:pPr>
      <w:pBdr>
        <w:top w:val="nil"/>
        <w:left w:val="nil"/>
        <w:bottom w:val="nil"/>
        <w:right w:val="nil"/>
        <w:between w:val="nil"/>
      </w:pBdr>
      <w:tabs>
        <w:tab w:val="center" w:pos="4680"/>
        <w:tab w:val="right" w:pos="9360"/>
      </w:tabs>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88717A">
      <w:rPr>
        <w:b/>
        <w:noProof/>
        <w:color w:val="000000"/>
      </w:rPr>
      <w:t>10</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88717A">
      <w:rPr>
        <w:b/>
        <w:noProof/>
        <w:color w:val="000000"/>
      </w:rPr>
      <w:t>18</w:t>
    </w:r>
    <w:r>
      <w:rPr>
        <w:b/>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C9D62" w14:textId="77777777" w:rsidR="00301F49" w:rsidRDefault="00301F4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4D30F" w14:textId="77777777" w:rsidR="00502129" w:rsidRDefault="00502129">
      <w:r>
        <w:separator/>
      </w:r>
    </w:p>
  </w:footnote>
  <w:footnote w:type="continuationSeparator" w:id="0">
    <w:p w14:paraId="139C02BD" w14:textId="77777777" w:rsidR="00502129" w:rsidRDefault="00502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1A1BC" w14:textId="77777777" w:rsidR="00301F49" w:rsidRDefault="00301F4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693BA" w14:textId="77777777" w:rsidR="00301F49" w:rsidRDefault="00301F4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31FD4" w14:textId="77777777" w:rsidR="00301F49" w:rsidRDefault="00301F4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7075"/>
    <w:multiLevelType w:val="hybridMultilevel"/>
    <w:tmpl w:val="ED347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92EDC"/>
    <w:multiLevelType w:val="hybridMultilevel"/>
    <w:tmpl w:val="166A3434"/>
    <w:lvl w:ilvl="0" w:tplc="98044672">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2" w15:restartNumberingAfterBreak="0">
    <w:nsid w:val="17781BA0"/>
    <w:multiLevelType w:val="hybridMultilevel"/>
    <w:tmpl w:val="5BD8F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DA4C3D"/>
    <w:multiLevelType w:val="hybridMultilevel"/>
    <w:tmpl w:val="D6203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296395"/>
    <w:multiLevelType w:val="hybridMultilevel"/>
    <w:tmpl w:val="7192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BC0840"/>
    <w:multiLevelType w:val="hybridMultilevel"/>
    <w:tmpl w:val="20E2F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F73C28"/>
    <w:multiLevelType w:val="hybridMultilevel"/>
    <w:tmpl w:val="39D8667A"/>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7" w15:restartNumberingAfterBreak="0">
    <w:nsid w:val="475A02A9"/>
    <w:multiLevelType w:val="hybridMultilevel"/>
    <w:tmpl w:val="B8F87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BA13AB"/>
    <w:multiLevelType w:val="hybridMultilevel"/>
    <w:tmpl w:val="449C90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B506DC"/>
    <w:multiLevelType w:val="hybridMultilevel"/>
    <w:tmpl w:val="ED30E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1B2934"/>
    <w:multiLevelType w:val="hybridMultilevel"/>
    <w:tmpl w:val="A0545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55DA3"/>
    <w:multiLevelType w:val="hybridMultilevel"/>
    <w:tmpl w:val="55CE52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EA6FB1"/>
    <w:multiLevelType w:val="hybridMultilevel"/>
    <w:tmpl w:val="308CF4F2"/>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4D2B70"/>
    <w:multiLevelType w:val="hybridMultilevel"/>
    <w:tmpl w:val="F48C521A"/>
    <w:lvl w:ilvl="0" w:tplc="28268014">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num w:numId="1">
    <w:abstractNumId w:val="1"/>
  </w:num>
  <w:num w:numId="2">
    <w:abstractNumId w:val="8"/>
  </w:num>
  <w:num w:numId="3">
    <w:abstractNumId w:val="0"/>
  </w:num>
  <w:num w:numId="4">
    <w:abstractNumId w:val="12"/>
  </w:num>
  <w:num w:numId="5">
    <w:abstractNumId w:val="7"/>
  </w:num>
  <w:num w:numId="6">
    <w:abstractNumId w:val="9"/>
  </w:num>
  <w:num w:numId="7">
    <w:abstractNumId w:val="2"/>
  </w:num>
  <w:num w:numId="8">
    <w:abstractNumId w:val="11"/>
  </w:num>
  <w:num w:numId="9">
    <w:abstractNumId w:val="3"/>
  </w:num>
  <w:num w:numId="10">
    <w:abstractNumId w:val="5"/>
  </w:num>
  <w:num w:numId="11">
    <w:abstractNumId w:val="13"/>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5F"/>
    <w:rsid w:val="00031893"/>
    <w:rsid w:val="00032A0E"/>
    <w:rsid w:val="000516D8"/>
    <w:rsid w:val="00066A5A"/>
    <w:rsid w:val="000B2695"/>
    <w:rsid w:val="000D1E08"/>
    <w:rsid w:val="000D6D7A"/>
    <w:rsid w:val="000D7FE8"/>
    <w:rsid w:val="000F7088"/>
    <w:rsid w:val="00166ABD"/>
    <w:rsid w:val="001864B3"/>
    <w:rsid w:val="001B3AE0"/>
    <w:rsid w:val="001C30DE"/>
    <w:rsid w:val="001F1117"/>
    <w:rsid w:val="001F45BF"/>
    <w:rsid w:val="002175D4"/>
    <w:rsid w:val="00227986"/>
    <w:rsid w:val="00234EE1"/>
    <w:rsid w:val="002356CF"/>
    <w:rsid w:val="00271717"/>
    <w:rsid w:val="00286E96"/>
    <w:rsid w:val="002B102D"/>
    <w:rsid w:val="002B41AD"/>
    <w:rsid w:val="002D06FF"/>
    <w:rsid w:val="002D6135"/>
    <w:rsid w:val="002E371C"/>
    <w:rsid w:val="002F0947"/>
    <w:rsid w:val="00301F49"/>
    <w:rsid w:val="00333EF0"/>
    <w:rsid w:val="00357223"/>
    <w:rsid w:val="003E5374"/>
    <w:rsid w:val="003E5F78"/>
    <w:rsid w:val="00401299"/>
    <w:rsid w:val="004617B7"/>
    <w:rsid w:val="004629F0"/>
    <w:rsid w:val="004905D8"/>
    <w:rsid w:val="004A613F"/>
    <w:rsid w:val="004B0436"/>
    <w:rsid w:val="004B73DC"/>
    <w:rsid w:val="004C5B61"/>
    <w:rsid w:val="00502129"/>
    <w:rsid w:val="00524C0C"/>
    <w:rsid w:val="0052790A"/>
    <w:rsid w:val="0053141F"/>
    <w:rsid w:val="00545E5E"/>
    <w:rsid w:val="00584D9E"/>
    <w:rsid w:val="00586D4B"/>
    <w:rsid w:val="005C210C"/>
    <w:rsid w:val="005D17E5"/>
    <w:rsid w:val="005D7F92"/>
    <w:rsid w:val="006107A9"/>
    <w:rsid w:val="00667CCB"/>
    <w:rsid w:val="0067012F"/>
    <w:rsid w:val="00675BA3"/>
    <w:rsid w:val="006E3D67"/>
    <w:rsid w:val="006E5A57"/>
    <w:rsid w:val="0071594D"/>
    <w:rsid w:val="00734BBC"/>
    <w:rsid w:val="007400B7"/>
    <w:rsid w:val="00761A38"/>
    <w:rsid w:val="00776C99"/>
    <w:rsid w:val="007B1099"/>
    <w:rsid w:val="007C24DF"/>
    <w:rsid w:val="007D345F"/>
    <w:rsid w:val="007E49E1"/>
    <w:rsid w:val="007F3760"/>
    <w:rsid w:val="00834D40"/>
    <w:rsid w:val="0084187A"/>
    <w:rsid w:val="0085518D"/>
    <w:rsid w:val="008574BD"/>
    <w:rsid w:val="00870E34"/>
    <w:rsid w:val="00887092"/>
    <w:rsid w:val="0088717A"/>
    <w:rsid w:val="008A2F2A"/>
    <w:rsid w:val="008A7128"/>
    <w:rsid w:val="008A7F95"/>
    <w:rsid w:val="008B6BDF"/>
    <w:rsid w:val="008E68D2"/>
    <w:rsid w:val="00905960"/>
    <w:rsid w:val="00934C5C"/>
    <w:rsid w:val="009466E6"/>
    <w:rsid w:val="00950A26"/>
    <w:rsid w:val="009876DA"/>
    <w:rsid w:val="009A71AD"/>
    <w:rsid w:val="009D2A6B"/>
    <w:rsid w:val="009E5CCA"/>
    <w:rsid w:val="00A1052F"/>
    <w:rsid w:val="00A23DAC"/>
    <w:rsid w:val="00A32D64"/>
    <w:rsid w:val="00A4606A"/>
    <w:rsid w:val="00A82BFD"/>
    <w:rsid w:val="00A8502F"/>
    <w:rsid w:val="00A86DE3"/>
    <w:rsid w:val="00AB20AE"/>
    <w:rsid w:val="00AB335C"/>
    <w:rsid w:val="00AC60E1"/>
    <w:rsid w:val="00AE265F"/>
    <w:rsid w:val="00AF0138"/>
    <w:rsid w:val="00B34E11"/>
    <w:rsid w:val="00B42C35"/>
    <w:rsid w:val="00BA40E5"/>
    <w:rsid w:val="00C07B01"/>
    <w:rsid w:val="00C374D8"/>
    <w:rsid w:val="00C65E07"/>
    <w:rsid w:val="00CB18B4"/>
    <w:rsid w:val="00CB2D47"/>
    <w:rsid w:val="00CD2722"/>
    <w:rsid w:val="00CF1A80"/>
    <w:rsid w:val="00D17B7F"/>
    <w:rsid w:val="00D54144"/>
    <w:rsid w:val="00D8234E"/>
    <w:rsid w:val="00DA03C4"/>
    <w:rsid w:val="00DA6700"/>
    <w:rsid w:val="00DC1F47"/>
    <w:rsid w:val="00DD61CA"/>
    <w:rsid w:val="00E048DE"/>
    <w:rsid w:val="00E0640B"/>
    <w:rsid w:val="00E10356"/>
    <w:rsid w:val="00E16C1D"/>
    <w:rsid w:val="00E51BB0"/>
    <w:rsid w:val="00E53230"/>
    <w:rsid w:val="00ED235B"/>
    <w:rsid w:val="00ED7EB9"/>
    <w:rsid w:val="00EE6349"/>
    <w:rsid w:val="00EF570A"/>
    <w:rsid w:val="00EF6EAE"/>
    <w:rsid w:val="00F22214"/>
    <w:rsid w:val="00F57EA1"/>
    <w:rsid w:val="00F72F20"/>
    <w:rsid w:val="00F81DD2"/>
    <w:rsid w:val="00FA143A"/>
    <w:rsid w:val="00FA17FD"/>
    <w:rsid w:val="00FD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F9C1"/>
  <w15:chartTrackingRefBased/>
  <w15:docId w15:val="{8B8A0210-4F37-4969-B54E-8707B3B5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5F"/>
    <w:pPr>
      <w:spacing w:after="0" w:line="240" w:lineRule="auto"/>
    </w:pPr>
    <w:rPr>
      <w:rFonts w:ascii="Garamond" w:eastAsia="Times New Roman" w:hAnsi="Garamond" w:cs="Tahom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D345F"/>
    <w:pPr>
      <w:jc w:val="center"/>
    </w:pPr>
    <w:rPr>
      <w:b/>
      <w:bCs/>
      <w:sz w:val="28"/>
    </w:rPr>
  </w:style>
  <w:style w:type="character" w:customStyle="1" w:styleId="TitleChar">
    <w:name w:val="Title Char"/>
    <w:basedOn w:val="DefaultParagraphFont"/>
    <w:link w:val="Title"/>
    <w:uiPriority w:val="10"/>
    <w:rsid w:val="007D345F"/>
    <w:rPr>
      <w:rFonts w:ascii="Garamond" w:eastAsia="Times New Roman" w:hAnsi="Garamond" w:cs="Tahoma"/>
      <w:b/>
      <w:bCs/>
      <w:sz w:val="28"/>
      <w:szCs w:val="20"/>
    </w:rPr>
  </w:style>
  <w:style w:type="paragraph" w:styleId="ListParagraph">
    <w:name w:val="List Paragraph"/>
    <w:basedOn w:val="Normal"/>
    <w:uiPriority w:val="34"/>
    <w:qFormat/>
    <w:rsid w:val="007D345F"/>
    <w:pPr>
      <w:ind w:left="720"/>
      <w:contextualSpacing/>
    </w:pPr>
  </w:style>
  <w:style w:type="character" w:styleId="Hyperlink">
    <w:name w:val="Hyperlink"/>
    <w:basedOn w:val="DefaultParagraphFont"/>
    <w:uiPriority w:val="99"/>
    <w:unhideWhenUsed/>
    <w:rsid w:val="007D345F"/>
    <w:rPr>
      <w:color w:val="0563C1"/>
      <w:u w:val="single"/>
    </w:rPr>
  </w:style>
  <w:style w:type="table" w:styleId="TableGrid">
    <w:name w:val="Table Grid"/>
    <w:basedOn w:val="TableNormal"/>
    <w:uiPriority w:val="39"/>
    <w:rsid w:val="007D345F"/>
    <w:pPr>
      <w:spacing w:after="0" w:line="240" w:lineRule="auto"/>
    </w:pPr>
    <w:rPr>
      <w:rFonts w:ascii="Garamond" w:eastAsia="Garamond" w:hAnsi="Garamond" w:cs="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345F"/>
    <w:rPr>
      <w:sz w:val="16"/>
      <w:szCs w:val="16"/>
    </w:rPr>
  </w:style>
  <w:style w:type="paragraph" w:styleId="CommentText">
    <w:name w:val="annotation text"/>
    <w:basedOn w:val="Normal"/>
    <w:link w:val="CommentTextChar"/>
    <w:uiPriority w:val="99"/>
    <w:semiHidden/>
    <w:unhideWhenUsed/>
    <w:rsid w:val="007D345F"/>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7D345F"/>
    <w:rPr>
      <w:sz w:val="20"/>
      <w:szCs w:val="20"/>
    </w:rPr>
  </w:style>
  <w:style w:type="paragraph" w:styleId="BalloonText">
    <w:name w:val="Balloon Text"/>
    <w:basedOn w:val="Normal"/>
    <w:link w:val="BalloonTextChar"/>
    <w:uiPriority w:val="99"/>
    <w:semiHidden/>
    <w:unhideWhenUsed/>
    <w:rsid w:val="007D3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45F"/>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461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ole@pleasantvalleysd.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evans@pleasantvalleysd.org" TargetMode="External"/><Relationship Id="rId12" Type="http://schemas.openxmlformats.org/officeDocument/2006/relationships/hyperlink" Target="mailto:acastro@vcoe.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vidschools@ventur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vidschools@ventur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ph.ca.gov/Programs/CID/DCDC/CDPH%20Document%20Library/COVID-19/Guidance-for-Face-Coverings_06-18-2020.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6162</Words>
  <Characters>35129</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Maraboto</dc:creator>
  <cp:keywords/>
  <dc:description/>
  <cp:lastModifiedBy>Veronica Solorzano</cp:lastModifiedBy>
  <cp:revision>2</cp:revision>
  <dcterms:created xsi:type="dcterms:W3CDTF">2020-08-14T20:20:00Z</dcterms:created>
  <dcterms:modified xsi:type="dcterms:W3CDTF">2020-08-14T20:20:00Z</dcterms:modified>
</cp:coreProperties>
</file>